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65F91" w:themeColor="accent1" w:themeShade="BF"/>
  <w:body>
    <w:p w14:paraId="7AA5D395" w14:textId="05ABD46B" w:rsidR="008C35F7" w:rsidRDefault="000C3AD2" w:rsidP="008C35F7">
      <w:pPr>
        <w:pStyle w:val="Cytatintensywny"/>
        <w:spacing w:before="120" w:after="120"/>
        <w:ind w:left="0" w:right="-11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8AE229" wp14:editId="4A5B559B">
                <wp:simplePos x="0" y="0"/>
                <wp:positionH relativeFrom="column">
                  <wp:posOffset>-129540</wp:posOffset>
                </wp:positionH>
                <wp:positionV relativeFrom="paragraph">
                  <wp:posOffset>62865</wp:posOffset>
                </wp:positionV>
                <wp:extent cx="4600826" cy="781050"/>
                <wp:effectExtent l="0" t="0" r="28575" b="19050"/>
                <wp:wrapNone/>
                <wp:docPr id="250" name="Prostokąt: zaokrąglone rogi po przekątnej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826" cy="781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9183" id="Prostokąt: zaokrąglone rogi po przekątnej 250" o:spid="_x0000_s1026" style="position:absolute;margin-left:-10.2pt;margin-top:4.95pt;width:362.25pt;height:61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00826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BRmwIAAGoFAAAOAAAAZHJzL2Uyb0RvYy54bWysVF9P4zAMfz/pvkOU96NdNf5cRYcmEKeT&#10;EEzAieeQJmuPNs452brxzjfjg+GkXUGA7uF0e8ji2v7Z/sX28cmmbdhaoavBFHyyl3KmjISyNsuC&#10;/7o9/3bEmfPClKIBowq+VY6fzL5+Oe5srjKooCkVMgIxLu9swSvvbZ4kTlaqFW4PrDKk1ICt8CTi&#10;MilRdITeNkmWpgdJB1haBKmco69nvZLPIr7WSvorrZ3yrCk45ebjifG8D2cyOxb5EoWtajmkIf4h&#10;i1bUhoKOUGfCC7bC+gNUW0sEB9rvSWgT0LqWKtZA1UzSd9XcVMKqWAuR4+xIk/t/sPJyvUBWlwXP&#10;9okfI1p6pAWl6OHh+cnn7FHAAz4/LcPzMYRlzSwwi48qqI36zYIfsdhZlxPYjV3gIDm6Bko2Gtvw&#10;T8WyTWR+OzKvNp5J+jg9SNOj7IAzSbrDo0nagyav3had/6GgpdiOXhFhZcrsrBbLa3rjSL1YXzhP&#10;sclpZ0xCyKvPJN78tlEhmcZcK011U+wseseOU6cNsrWgXhFSKuMnvaoSpeo/76f0C+VSkNEjShEw&#10;IOu6aUbsASB080fsHmawD64qNuzonP4tsd559IiRwfjRua0N4GcADVU1RO7tdyT11ASW7qHcUlcg&#10;9OPirDyvifUL4fxCIM0HdQrNvL+iQzfQFRyGG2cV4ONn34M9tS1pOeto3gru/qwEKs6an4Ya+vtk&#10;Og0DGoXp/mFGAr7V3L/VmFV7CvRME9ouVsZrsPfN7qoR2jtaDfMQlVTCSIpdcOlxJ5z6fg/QcpFq&#10;Po9mNJRW+AtzY2UAD6yGXrrd3Am0Q+t5atpL2M2myN/1XW8bPA3MVx50HZvyldeBbxro2DjD8gkb&#10;460crV5X5OwFAAD//wMAUEsDBBQABgAIAAAAIQDX1WOa3wAAAAkBAAAPAAAAZHJzL2Rvd25yZXYu&#10;eG1sTI9BTsMwEEX3SNzBGiR2rd1QWhLiVBUSYoVaSg/gxEOSEo+j2G2T2zOsYDn6T/+/yTej68QF&#10;h9B60rCYKxBIlbct1RqOn6+zJxAhGrKm84QaJgywKW5vcpNZf6UPvBxiLbiEQmY0NDH2mZShatCZ&#10;MPc9EmdffnAm8jnU0g7myuWuk4lSK+lMS7zQmB5fGqy+D2enoV2vTuXbbizjbjo94v59e6ymWuv7&#10;u3H7DCLiGP9g+NVndSjYqfRnskF0GmaJWjKqIU1BcL5WywWIksGHJAVZ5PL/B8UPAAAA//8DAFBL&#10;AQItABQABgAIAAAAIQC2gziS/gAAAOEBAAATAAAAAAAAAAAAAAAAAAAAAABbQ29udGVudF9UeXBl&#10;c10ueG1sUEsBAi0AFAAGAAgAAAAhADj9If/WAAAAlAEAAAsAAAAAAAAAAAAAAAAALwEAAF9yZWxz&#10;Ly5yZWxzUEsBAi0AFAAGAAgAAAAhAB+MwFGbAgAAagUAAA4AAAAAAAAAAAAAAAAALgIAAGRycy9l&#10;Mm9Eb2MueG1sUEsBAi0AFAAGAAgAAAAhANfVY5rfAAAACQEAAA8AAAAAAAAAAAAAAAAA9QQAAGRy&#10;cy9kb3ducmV2LnhtbFBLBQYAAAAABAAEAPMAAAABBgAAAAA=&#10;" path="m130178,l4600826,r,l4600826,650872v,71895,-58283,130178,-130178,130178l,781050r,l,130178c,58283,58283,,130178,xe" fillcolor="#4f81bd [3204]" strokecolor="#243f60 [1604]" strokeweight="2pt">
                <v:path arrowok="t" o:connecttype="custom" o:connectlocs="130178,0;4600826,0;4600826,0;4600826,650872;4470648,781050;0,781050;0,781050;0,130178;130178,0" o:connectangles="0,0,0,0,0,0,0,0,0"/>
              </v:shape>
            </w:pict>
          </mc:Fallback>
        </mc:AlternateContent>
      </w:r>
      <w:r w:rsidR="00B25F5E">
        <w:rPr>
          <w:b/>
          <w:bCs/>
          <w:color w:val="FFFFFF" w:themeColor="background1"/>
          <w:sz w:val="24"/>
          <w:szCs w:val="24"/>
        </w:rPr>
        <w:t>KONSULTACJE SPOŁECZNE Z MIESZKAŃCAMI GMIN</w:t>
      </w:r>
      <w:r w:rsidR="006C5E44" w:rsidRPr="008C35F7">
        <w:rPr>
          <w:b/>
          <w:bCs/>
          <w:color w:val="FFFFFF" w:themeColor="background1"/>
          <w:sz w:val="24"/>
          <w:szCs w:val="24"/>
        </w:rPr>
        <w:t xml:space="preserve"> </w:t>
      </w:r>
    </w:p>
    <w:p w14:paraId="3389B497" w14:textId="6E49D8AA" w:rsidR="006C5E44" w:rsidRPr="008C35F7" w:rsidRDefault="006C5E44" w:rsidP="008C35F7">
      <w:pPr>
        <w:pStyle w:val="Cytatintensywny"/>
        <w:spacing w:before="120" w:after="120"/>
        <w:ind w:left="0" w:right="-11"/>
        <w:rPr>
          <w:rFonts w:ascii="Calibri Light" w:hAnsi="Calibri Light" w:cs="Calibri Light"/>
          <w:b/>
          <w:bCs/>
          <w:color w:val="FFFFFF" w:themeColor="background1"/>
        </w:rPr>
      </w:pPr>
      <w:r w:rsidRPr="008C35F7">
        <w:rPr>
          <w:rFonts w:ascii="Calibri Light" w:hAnsi="Calibri Light" w:cs="Calibri Light"/>
          <w:b/>
          <w:bCs/>
          <w:color w:val="FFFFFF" w:themeColor="background1"/>
        </w:rPr>
        <w:t xml:space="preserve">Budowa </w:t>
      </w:r>
      <w:r w:rsidR="00B25F5E">
        <w:rPr>
          <w:rFonts w:ascii="Calibri Light" w:hAnsi="Calibri Light" w:cs="Calibri Light"/>
          <w:b/>
          <w:bCs/>
          <w:color w:val="FFFFFF" w:themeColor="background1"/>
        </w:rPr>
        <w:t>li</w:t>
      </w:r>
      <w:r w:rsidRPr="008C35F7">
        <w:rPr>
          <w:rFonts w:ascii="Calibri Light" w:hAnsi="Calibri Light" w:cs="Calibri Light"/>
          <w:b/>
          <w:bCs/>
          <w:color w:val="FFFFFF" w:themeColor="background1"/>
        </w:rPr>
        <w:t xml:space="preserve">nii Kolejowych </w:t>
      </w:r>
      <w:bookmarkStart w:id="0" w:name="_Hlk85116686"/>
      <w:r w:rsidR="00B25F5E">
        <w:rPr>
          <w:rFonts w:ascii="Calibri Light" w:hAnsi="Calibri Light" w:cs="Calibri Light"/>
          <w:b/>
          <w:bCs/>
          <w:color w:val="FFFFFF" w:themeColor="background1"/>
        </w:rPr>
        <w:t>n</w:t>
      </w:r>
      <w:r w:rsidRPr="008C35F7">
        <w:rPr>
          <w:rFonts w:ascii="Calibri Light" w:hAnsi="Calibri Light" w:cs="Calibri Light"/>
          <w:b/>
          <w:bCs/>
          <w:color w:val="FFFFFF" w:themeColor="background1"/>
        </w:rPr>
        <w:t xml:space="preserve">r </w:t>
      </w:r>
      <w:r w:rsidR="001C68E9">
        <w:rPr>
          <w:rFonts w:ascii="Calibri Light" w:hAnsi="Calibri Light" w:cs="Calibri Light"/>
          <w:b/>
          <w:bCs/>
          <w:color w:val="FFFFFF" w:themeColor="background1"/>
        </w:rPr>
        <w:t xml:space="preserve">29 </w:t>
      </w:r>
      <w:r w:rsidRPr="008C35F7">
        <w:rPr>
          <w:rFonts w:ascii="Calibri Light" w:hAnsi="Calibri Light" w:cs="Calibri Light"/>
          <w:b/>
          <w:bCs/>
          <w:color w:val="FFFFFF" w:themeColor="background1"/>
        </w:rPr>
        <w:t xml:space="preserve">na odcinku </w:t>
      </w:r>
      <w:r w:rsidR="001C68E9" w:rsidRPr="001C68E9">
        <w:rPr>
          <w:rFonts w:ascii="Calibri Light" w:hAnsi="Calibri Light" w:cs="Calibri Light"/>
          <w:b/>
          <w:bCs/>
          <w:color w:val="FFFFFF" w:themeColor="background1"/>
        </w:rPr>
        <w:t>Ostrołęka – Łomża – Pisz – Giżycko</w:t>
      </w:r>
      <w:bookmarkEnd w:id="0"/>
    </w:p>
    <w:p w14:paraId="1F335B38" w14:textId="1FB5F72E" w:rsidR="008C35F7" w:rsidRPr="000C3AD2" w:rsidRDefault="008C35F7" w:rsidP="000C3AD2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Firma Egis Poland Sp. z o.o. w składzie w konsorcjum z Egis Rail Sp. z o.o. oraz JAF-GEOTECHNIKA na zlecenie Centralnego Portu Komunikacyjnego realizuje studium techniczno-ekonomiczno-środowiskowe dla projektu "Budowa linii kolejowych: </w:t>
      </w:r>
      <w:r w:rsidR="00C34623" w:rsidRPr="00C34623">
        <w:rPr>
          <w:b/>
          <w:bCs/>
          <w:color w:val="FFFFFF" w:themeColor="background1"/>
          <w:sz w:val="17"/>
          <w:szCs w:val="17"/>
        </w:rPr>
        <w:t>nr 29 na odcinku Ostrołęka – Łomża – Pisz – Giżycko</w:t>
      </w:r>
      <w:r w:rsidRPr="000C3AD2">
        <w:rPr>
          <w:b/>
          <w:bCs/>
          <w:color w:val="FFFFFF" w:themeColor="background1"/>
          <w:sz w:val="17"/>
          <w:szCs w:val="17"/>
        </w:rPr>
        <w:t>”.</w:t>
      </w:r>
    </w:p>
    <w:p w14:paraId="103F2433" w14:textId="1FF4F1AF" w:rsidR="008C35F7" w:rsidRPr="000C3AD2" w:rsidRDefault="008C35F7" w:rsidP="000C3AD2">
      <w:pPr>
        <w:pStyle w:val="Podtytu"/>
        <w:spacing w:before="200" w:after="200"/>
        <w:jc w:val="center"/>
        <w:rPr>
          <w:b/>
          <w:bCs/>
          <w:color w:val="FFFFFF" w:themeColor="background1"/>
          <w:sz w:val="20"/>
          <w:szCs w:val="20"/>
        </w:rPr>
      </w:pPr>
      <w:r w:rsidRPr="000C3AD2">
        <w:rPr>
          <w:b/>
          <w:bCs/>
          <w:color w:val="FFFFFF" w:themeColor="background1"/>
          <w:sz w:val="20"/>
          <w:szCs w:val="20"/>
        </w:rPr>
        <w:t>W ramach realizacji zadania Wykonawca</w:t>
      </w:r>
      <w:r w:rsidR="000375CA">
        <w:rPr>
          <w:b/>
          <w:bCs/>
          <w:color w:val="FFFFFF" w:themeColor="background1"/>
          <w:sz w:val="20"/>
          <w:szCs w:val="20"/>
        </w:rPr>
        <w:t xml:space="preserve"> wraz z Inwestorem</w:t>
      </w:r>
      <w:r w:rsidRPr="000C3AD2">
        <w:rPr>
          <w:b/>
          <w:bCs/>
          <w:color w:val="FFFFFF" w:themeColor="background1"/>
          <w:sz w:val="20"/>
          <w:szCs w:val="20"/>
        </w:rPr>
        <w:t xml:space="preserve"> realizuje konsultacje z mieszkańcami.</w:t>
      </w:r>
    </w:p>
    <w:p w14:paraId="615C7C7C" w14:textId="00689382" w:rsidR="008C35F7" w:rsidRPr="000C3AD2" w:rsidRDefault="00DA0F62" w:rsidP="000C3AD2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noProof/>
          <w:sz w:val="17"/>
          <w:szCs w:val="17"/>
        </w:rPr>
        <w:drawing>
          <wp:anchor distT="0" distB="0" distL="114300" distR="114300" simplePos="0" relativeHeight="251668480" behindDoc="0" locked="0" layoutInCell="1" allowOverlap="1" wp14:anchorId="35F078BD" wp14:editId="3AFD3CBE">
            <wp:simplePos x="0" y="0"/>
            <wp:positionH relativeFrom="margin">
              <wp:posOffset>-65405</wp:posOffset>
            </wp:positionH>
            <wp:positionV relativeFrom="paragraph">
              <wp:posOffset>641350</wp:posOffset>
            </wp:positionV>
            <wp:extent cx="4523740" cy="2544445"/>
            <wp:effectExtent l="0" t="0" r="0" b="8255"/>
            <wp:wrapThrough wrapText="bothSides">
              <wp:wrapPolygon edited="0">
                <wp:start x="364" y="0"/>
                <wp:lineTo x="0" y="323"/>
                <wp:lineTo x="0" y="21023"/>
                <wp:lineTo x="182" y="21508"/>
                <wp:lineTo x="364" y="21508"/>
                <wp:lineTo x="21103" y="21508"/>
                <wp:lineTo x="21285" y="21508"/>
                <wp:lineTo x="21467" y="21023"/>
                <wp:lineTo x="21467" y="323"/>
                <wp:lineTo x="21103" y="0"/>
                <wp:lineTo x="364" y="0"/>
              </wp:wrapPolygon>
            </wp:wrapThrough>
            <wp:docPr id="5" name="Obraz 4" descr="Obraz zawierający tekst,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C2AEF28E-9968-4B6D-A3CD-8C79A09864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Obraz zawierający tekst, mapa&#10;&#10;Opis wygenerowany automatycznie">
                      <a:extLst>
                        <a:ext uri="{FF2B5EF4-FFF2-40B4-BE49-F238E27FC236}">
                          <a16:creationId xmlns:a16="http://schemas.microsoft.com/office/drawing/2014/main" id="{C2AEF28E-9968-4B6D-A3CD-8C79A09864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54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5F7" w:rsidRPr="000C3AD2">
        <w:rPr>
          <w:b/>
          <w:bCs/>
          <w:color w:val="FFFFFF" w:themeColor="background1"/>
          <w:sz w:val="17"/>
          <w:szCs w:val="17"/>
        </w:rPr>
        <w:t>Głównym celem konsultacji społecznych jest poinformowanie jednostek samorządu terytorialnego oraz mieszkańców gmin o zakresie planowanej inwestycji, w szczególności o wstępnych wariantach przebiegów planowanej linii kolejowej.</w:t>
      </w:r>
    </w:p>
    <w:p w14:paraId="356C57B2" w14:textId="0F0F09B4" w:rsidR="000375CA" w:rsidRDefault="000375CA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 w:rsidRPr="008C35F7">
        <w:rPr>
          <w:noProof/>
        </w:rPr>
        <w:drawing>
          <wp:anchor distT="0" distB="0" distL="114300" distR="114300" simplePos="0" relativeHeight="251681792" behindDoc="0" locked="0" layoutInCell="1" allowOverlap="1" wp14:anchorId="676E42BC" wp14:editId="00C9155B">
            <wp:simplePos x="0" y="0"/>
            <wp:positionH relativeFrom="column">
              <wp:posOffset>4979035</wp:posOffset>
            </wp:positionH>
            <wp:positionV relativeFrom="paragraph">
              <wp:posOffset>2962275</wp:posOffset>
            </wp:positionV>
            <wp:extent cx="1711960" cy="426720"/>
            <wp:effectExtent l="0" t="0" r="2540" b="0"/>
            <wp:wrapNone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5CA">
        <w:rPr>
          <w:b/>
          <w:bCs/>
          <w:color w:val="FFFFFF" w:themeColor="background1"/>
          <w:sz w:val="17"/>
          <w:szCs w:val="17"/>
        </w:rPr>
        <w:t xml:space="preserve">Centralny Port Komunikacyjny Sp. z o.o. - Spółka Skarbu Państwa powołana do przygotowania </w:t>
      </w:r>
      <w:r>
        <w:rPr>
          <w:b/>
          <w:bCs/>
          <w:color w:val="FFFFFF" w:themeColor="background1"/>
          <w:sz w:val="17"/>
          <w:szCs w:val="17"/>
        </w:rPr>
        <w:br/>
      </w:r>
      <w:r w:rsidRPr="000375CA">
        <w:rPr>
          <w:b/>
          <w:bCs/>
          <w:color w:val="FFFFFF" w:themeColor="background1"/>
          <w:sz w:val="17"/>
          <w:szCs w:val="17"/>
        </w:rPr>
        <w:t xml:space="preserve">i realizacji Programu wieloletniego Centralnego Portu Komunikacyjnego obejmującego budowę nowego lotniska centralnego dla Polski oraz koordynacji i realizacji inwestycji towarzyszących, </w:t>
      </w:r>
      <w:r>
        <w:rPr>
          <w:b/>
          <w:bCs/>
          <w:color w:val="FFFFFF" w:themeColor="background1"/>
          <w:sz w:val="17"/>
          <w:szCs w:val="17"/>
        </w:rPr>
        <w:br/>
      </w:r>
      <w:r w:rsidRPr="000375CA">
        <w:rPr>
          <w:b/>
          <w:bCs/>
          <w:color w:val="FFFFFF" w:themeColor="background1"/>
          <w:sz w:val="17"/>
          <w:szCs w:val="17"/>
        </w:rPr>
        <w:t>w tym nowej sieci linii kolejowych, dróg ekspresowych, autostrad i pozostałej infrastruktury przesyłowej.</w:t>
      </w:r>
    </w:p>
    <w:p w14:paraId="10AFF77E" w14:textId="77777777" w:rsidR="000375CA" w:rsidRPr="000C3AD2" w:rsidRDefault="000375CA" w:rsidP="000375CA">
      <w:pPr>
        <w:spacing w:before="200"/>
        <w:ind w:right="5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Przeprowadzone konsultacje pozwolą mieszkańcom oraz </w:t>
      </w:r>
      <w:r w:rsidRPr="000C3AD2">
        <w:rPr>
          <w:rFonts w:ascii="Calibri" w:eastAsia="Calibri" w:hAnsi="Calibri" w:cs="Calibri"/>
          <w:b/>
          <w:bCs/>
          <w:color w:val="FFFFFF" w:themeColor="background1"/>
          <w:sz w:val="17"/>
          <w:szCs w:val="17"/>
        </w:rPr>
        <w:t xml:space="preserve">jednostkom </w:t>
      </w:r>
      <w:r w:rsidRPr="000C3AD2">
        <w:rPr>
          <w:b/>
          <w:bCs/>
          <w:color w:val="FFFFFF" w:themeColor="background1"/>
          <w:sz w:val="17"/>
          <w:szCs w:val="17"/>
        </w:rPr>
        <w:t>samorządu terytorialnego na:</w:t>
      </w:r>
    </w:p>
    <w:p w14:paraId="49B659B1" w14:textId="33C26AC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zapoznanie się z </w:t>
      </w:r>
      <w:r w:rsidR="00B25F5E">
        <w:rPr>
          <w:b/>
          <w:bCs/>
          <w:color w:val="FFFFFF" w:themeColor="background1"/>
          <w:sz w:val="17"/>
          <w:szCs w:val="17"/>
        </w:rPr>
        <w:t xml:space="preserve">proponowanym </w:t>
      </w:r>
      <w:r w:rsidRPr="000C3AD2">
        <w:rPr>
          <w:b/>
          <w:bCs/>
          <w:color w:val="FFFFFF" w:themeColor="background1"/>
          <w:sz w:val="17"/>
          <w:szCs w:val="17"/>
        </w:rPr>
        <w:t>przebiegiem wariantów planowanej linii kolejowej oraz z zakresem kolejnych etapów projektu,</w:t>
      </w:r>
    </w:p>
    <w:p w14:paraId="739BA8A0" w14:textId="7777777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zaproponowanie w toku prowadzonej dyskusji własnych sugestii oraz spostrzeżeń, </w:t>
      </w:r>
    </w:p>
    <w:p w14:paraId="35A0ED59" w14:textId="7777777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pogłębienie wiedzy odnośnie planowanej inwestycji dzięki możliwości zadawania indywidualnych pytań obejmujących konkretne zagadnienia, </w:t>
      </w:r>
    </w:p>
    <w:p w14:paraId="79BE4678" w14:textId="7777777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>uzyskanie dostępu do szczegółowych informacji dotyczących istotnych społecznie obszarów, w tym potrzeb i problemów</w:t>
      </w:r>
      <w:r>
        <w:rPr>
          <w:b/>
          <w:bCs/>
          <w:color w:val="FFFFFF" w:themeColor="background1"/>
          <w:sz w:val="17"/>
          <w:szCs w:val="17"/>
        </w:rPr>
        <w:t xml:space="preserve"> </w:t>
      </w:r>
      <w:r w:rsidRPr="000C3AD2">
        <w:rPr>
          <w:b/>
          <w:bCs/>
          <w:color w:val="FFFFFF" w:themeColor="background1"/>
          <w:sz w:val="17"/>
          <w:szCs w:val="17"/>
        </w:rPr>
        <w:t>oraz weryfikacja dotychczasowych poglądów,</w:t>
      </w:r>
    </w:p>
    <w:p w14:paraId="13A27351" w14:textId="7777777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 xml:space="preserve">możliwość poznania punktu widzenia oraz argumentów pozostałych uczestników konsultacji, </w:t>
      </w:r>
    </w:p>
    <w:p w14:paraId="5A2E9881" w14:textId="77777777" w:rsidR="000375CA" w:rsidRPr="000C3AD2" w:rsidRDefault="000375CA" w:rsidP="000375CA">
      <w:pPr>
        <w:pStyle w:val="Akapitzlist"/>
        <w:numPr>
          <w:ilvl w:val="0"/>
          <w:numId w:val="34"/>
        </w:numPr>
        <w:spacing w:before="160" w:after="160"/>
        <w:ind w:left="567" w:right="6" w:hanging="357"/>
        <w:contextualSpacing w:val="0"/>
        <w:jc w:val="both"/>
        <w:rPr>
          <w:b/>
          <w:bCs/>
          <w:color w:val="FFFFFF" w:themeColor="background1"/>
          <w:sz w:val="17"/>
          <w:szCs w:val="17"/>
        </w:rPr>
      </w:pPr>
      <w:r w:rsidRPr="000C3AD2">
        <w:rPr>
          <w:b/>
          <w:bCs/>
          <w:color w:val="FFFFFF" w:themeColor="background1"/>
          <w:sz w:val="17"/>
          <w:szCs w:val="17"/>
        </w:rPr>
        <w:t>poprawa jakości komunikacji oraz przepływu informacji z poszczególnymi interesariuszami inwestycji</w:t>
      </w:r>
    </w:p>
    <w:p w14:paraId="489D81E7" w14:textId="391BD219" w:rsidR="000375CA" w:rsidRPr="00DA0F62" w:rsidRDefault="000375CA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 w:rsidRPr="008C35F7">
        <w:rPr>
          <w:b/>
          <w:bC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522D0A" wp14:editId="029EB16C">
                <wp:simplePos x="0" y="0"/>
                <wp:positionH relativeFrom="column">
                  <wp:posOffset>1270</wp:posOffset>
                </wp:positionH>
                <wp:positionV relativeFrom="paragraph">
                  <wp:posOffset>2680335</wp:posOffset>
                </wp:positionV>
                <wp:extent cx="4358640" cy="1236980"/>
                <wp:effectExtent l="0" t="0" r="22860" b="20320"/>
                <wp:wrapSquare wrapText="bothSides"/>
                <wp:docPr id="2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2369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3AD3" w14:textId="77777777" w:rsidR="000375CA" w:rsidRPr="00B771E7" w:rsidRDefault="000375CA" w:rsidP="000375CA">
                            <w:pPr>
                              <w:spacing w:after="0" w:line="265" w:lineRule="auto"/>
                              <w:ind w:right="19"/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2557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Inwestor    </w:t>
                            </w: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025572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Jednostka projektowa                                                                                                                            </w:t>
                            </w: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  <w:t xml:space="preserve">Centralny Port Komunikacyjny Sp. z o.o.                                      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Konsorcjum Firm: </w:t>
                            </w: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  <w:t>Aleje Jerozolimskie 142B</w:t>
                            </w:r>
                          </w:p>
                          <w:p w14:paraId="33537596" w14:textId="77777777" w:rsidR="000375CA" w:rsidRPr="00B771E7" w:rsidRDefault="000375CA" w:rsidP="000375CA">
                            <w:pPr>
                              <w:spacing w:after="0" w:line="265" w:lineRule="auto"/>
                              <w:ind w:right="19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71E7">
                              <w:rPr>
                                <w:rFonts w:ascii="Calibri Light" w:hAnsi="Calibri Light" w:cs="Calibri Light"/>
                                <w:b/>
                                <w:bCs/>
                                <w:sz w:val="18"/>
                                <w:szCs w:val="18"/>
                              </w:rPr>
                              <w:t>02-305 Warszawa</w:t>
                            </w:r>
                          </w:p>
                          <w:p w14:paraId="23D2D987" w14:textId="53002406" w:rsidR="000375CA" w:rsidRPr="008C35F7" w:rsidRDefault="000375CA" w:rsidP="000375CA">
                            <w:pPr>
                              <w:spacing w:after="0" w:line="265" w:lineRule="auto"/>
                              <w:ind w:right="1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C35F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2D49E" wp14:editId="1B539475">
                                  <wp:extent cx="1711960" cy="426720"/>
                                  <wp:effectExtent l="0" t="0" r="2540" b="0"/>
                                  <wp:docPr id="29" name="Obraz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Obraz 22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96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C35F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6AEFE84E" w14:textId="49AA1961" w:rsidR="000375CA" w:rsidRPr="008C35F7" w:rsidRDefault="000375CA" w:rsidP="000375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22D0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1pt;margin-top:211.05pt;width:343.2pt;height:97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j+SgIAAMMEAAAOAAAAZHJzL2Uyb0RvYy54bWysVNuO0zAQfUfiHyy/07TZbulGTVdLFxDS&#10;AisWPsB1xk1UxxNst0n5esZOGspFQkK8WHZmzpkzt6xuu1qzI1hXocn5bDLlDIzEojK7nH/5/ObF&#10;kjPnhSmERgM5P4Hjt+vnz1Ztk0GKJeoCLCMS47K2yXnpfZMliZMl1MJNsAFDRoW2Fp6edpcUVrTE&#10;XusknU4XSYu2aCxKcI6+3vdGvo78SoH0H5Vy4JnOOWnz8bTx3IYzWa9EtrOiKSs5yBD/oKIWlaGg&#10;I9W98IIdbPUbVV1Jiw6Vn0isE1SqkhBzoGxm01+yeSpFAzEXKo5rxjK5/0crPxwfLauKnKdpypkR&#10;NTXpETUwD3vnsQWWhiK1jcvI96khb9+9wo6aHRN2zQPKvWMGN6UwO7izFtsSREEiZwGZXEB7HhdI&#10;tu17LCiWOHiMRJ2ydagg1YQROzXrNDYIOs8kfZxfXS8XczJJss3Sq8XNMrYwEdkZ3ljn3wLWLFxy&#10;bmkCIr04Pjgf5Ijs7BKiaRPOoPe1KeIweFHp/k6uwRwTCJoH9f6koYd+AkWlI11pX4owtLDRlh0F&#10;jZuQEozvaxCYyDvAVKX1CBxq+DNQj6DBN8AgDvMInP494oiIUdH4EVxXBu2fCIr9Wa7q/c/Z9zmH&#10;Tvpu2w3zsMXiRJ202G8V/QXoUqL9xllLG5Vz9/UgLHCm3xmahpvZPLTOx8f8+mVKD3tp2V5ahJFE&#10;lXPPWX/d+Li2IRmDdzQ1qor9DKJ6JYNY2pTY5mGrwypevqPXj3/P+jsAAAD//wMAUEsDBBQABgAI&#10;AAAAIQD0idvE3AAAAAgBAAAPAAAAZHJzL2Rvd25yZXYueG1sTI/BasMwEETvhf6D2EJvjWxThOta&#10;DsU05BZoWnqWra1tYq2MpTjO33dzam+zzDDzttyubhQLzmHwpCHdJCCQWm8H6jR8fe6echAhGrJm&#10;9IQarhhgW93flaaw/kIfuBxjJ7iEQmE09DFOhZSh7dGZsPETEns/fnYm8jl30s7mwuVulFmSKOnM&#10;QLzQmwnrHtvT8ew01Em9C8s+bdTVD6fv/J0OU7vX+vFhfXsFEXGNf2G44TM6VMzU+DPZIEYNGec0&#10;PGdZCoJtlSsFomGRqheQVSn/P1D9AgAA//8DAFBLAQItABQABgAIAAAAIQC2gziS/gAAAOEBAAAT&#10;AAAAAAAAAAAAAAAAAAAAAABbQ29udGVudF9UeXBlc10ueG1sUEsBAi0AFAAGAAgAAAAhADj9If/W&#10;AAAAlAEAAAsAAAAAAAAAAAAAAAAALwEAAF9yZWxzLy5yZWxzUEsBAi0AFAAGAAgAAAAhAHuqyP5K&#10;AgAAwwQAAA4AAAAAAAAAAAAAAAAALgIAAGRycy9lMm9Eb2MueG1sUEsBAi0AFAAGAAgAAAAhAPSJ&#10;28TcAAAACAEAAA8AAAAAAAAAAAAAAAAApAQAAGRycy9kb3ducmV2LnhtbFBLBQYAAAAABAAEAPMA&#10;AACtBQAAAAA=&#10;" fillcolor="white [3201]" strokecolor="#4f81bd [3204]" strokeweight="2pt">
                <v:textbox>
                  <w:txbxContent>
                    <w:p w14:paraId="29EE3AD3" w14:textId="77777777" w:rsidR="000375CA" w:rsidRPr="00B771E7" w:rsidRDefault="000375CA" w:rsidP="000375CA">
                      <w:pPr>
                        <w:spacing w:after="0" w:line="265" w:lineRule="auto"/>
                        <w:ind w:right="19"/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2557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Inwestor    </w:t>
                      </w: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        </w:t>
                      </w:r>
                      <w:r w:rsidRPr="00025572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Jednostka projektowa                                                                                                                            </w:t>
                      </w: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br/>
                        <w:t xml:space="preserve">Centralny Port Komunikacyjny Sp. z o.o.                                       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              </w:t>
                      </w: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   Konsorcjum Firm: </w:t>
                      </w: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  <w:t>Aleje Jerozolimskie 142B</w:t>
                      </w:r>
                    </w:p>
                    <w:p w14:paraId="33537596" w14:textId="77777777" w:rsidR="000375CA" w:rsidRPr="00B771E7" w:rsidRDefault="000375CA" w:rsidP="000375CA">
                      <w:pPr>
                        <w:spacing w:after="0" w:line="265" w:lineRule="auto"/>
                        <w:ind w:right="19"/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</w:pPr>
                      <w:r w:rsidRPr="00B771E7">
                        <w:rPr>
                          <w:rFonts w:ascii="Calibri Light" w:hAnsi="Calibri Light" w:cs="Calibri Light"/>
                          <w:b/>
                          <w:bCs/>
                          <w:sz w:val="18"/>
                          <w:szCs w:val="18"/>
                        </w:rPr>
                        <w:t>02-305 Warszawa</w:t>
                      </w:r>
                    </w:p>
                    <w:p w14:paraId="23D2D987" w14:textId="53002406" w:rsidR="000375CA" w:rsidRPr="008C35F7" w:rsidRDefault="000375CA" w:rsidP="000375CA">
                      <w:pPr>
                        <w:spacing w:after="0" w:line="265" w:lineRule="auto"/>
                        <w:ind w:right="19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C35F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72D49E" wp14:editId="1B539475">
                            <wp:extent cx="1711960" cy="426720"/>
                            <wp:effectExtent l="0" t="0" r="2540" b="0"/>
                            <wp:docPr id="29" name="Obraz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" name="Obraz 2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96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C35F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                                                         </w:t>
                      </w:r>
                    </w:p>
                    <w:p w14:paraId="6AEFE84E" w14:textId="49AA1961" w:rsidR="000375CA" w:rsidRPr="008C35F7" w:rsidRDefault="000375CA" w:rsidP="000375CA"/>
                  </w:txbxContent>
                </v:textbox>
                <w10:wrap type="square"/>
              </v:shape>
            </w:pict>
          </mc:Fallback>
        </mc:AlternateContent>
      </w:r>
      <w:r w:rsidRPr="000C3AD2">
        <w:rPr>
          <w:b/>
          <w:bCs/>
          <w:color w:val="FFFFFF" w:themeColor="background1"/>
          <w:sz w:val="17"/>
          <w:szCs w:val="17"/>
        </w:rPr>
        <w:t>W celu opracowania możliwie najbardziej optymalnych rozwiązań projektowych zwracamy się do Państwa jako mieszkańców gmin, na terenie których zlokalizowana jest planowana budowa linii kolejowej, z zestawem pytań dotyczących realizowanego Projektu. Otrzymane od Państwa odpowiedzi oraz sugestie pozwolą na uszczegółowienie rozwiązań projektowych w toku opracowania kolejnych etapów realizowanego zamówienia.</w:t>
      </w:r>
      <w:r w:rsidRPr="00BA4FF9"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029FD9C1" wp14:editId="49716B99">
            <wp:simplePos x="0" y="0"/>
            <wp:positionH relativeFrom="margin">
              <wp:align>right</wp:align>
            </wp:positionH>
            <wp:positionV relativeFrom="paragraph">
              <wp:posOffset>8112125</wp:posOffset>
            </wp:positionV>
            <wp:extent cx="1356360" cy="24892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74" b="6977"/>
                    <a:stretch/>
                  </pic:blipFill>
                  <pic:spPr bwMode="auto">
                    <a:xfrm>
                      <a:off x="0" y="0"/>
                      <a:ext cx="1356360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FF9"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1F39A60D" wp14:editId="01A4068F">
            <wp:simplePos x="0" y="0"/>
            <wp:positionH relativeFrom="margin">
              <wp:align>right</wp:align>
            </wp:positionH>
            <wp:positionV relativeFrom="paragraph">
              <wp:posOffset>7764145</wp:posOffset>
            </wp:positionV>
            <wp:extent cx="830580" cy="305360"/>
            <wp:effectExtent l="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FF9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0C9C5A85" wp14:editId="65494721">
            <wp:simplePos x="0" y="0"/>
            <wp:positionH relativeFrom="margin">
              <wp:posOffset>-635</wp:posOffset>
            </wp:positionH>
            <wp:positionV relativeFrom="paragraph">
              <wp:posOffset>8091805</wp:posOffset>
            </wp:positionV>
            <wp:extent cx="1712164" cy="426720"/>
            <wp:effectExtent l="0" t="0" r="254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64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55C2" w14:textId="359CA39A" w:rsidR="000375CA" w:rsidRDefault="00CB65D8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 w:rsidRPr="008C35F7">
        <w:rPr>
          <w:noProof/>
        </w:rPr>
        <w:drawing>
          <wp:anchor distT="0" distB="0" distL="114300" distR="114300" simplePos="0" relativeHeight="251689984" behindDoc="0" locked="0" layoutInCell="1" allowOverlap="1" wp14:anchorId="7D0E96B7" wp14:editId="2AF45667">
            <wp:simplePos x="0" y="0"/>
            <wp:positionH relativeFrom="column">
              <wp:posOffset>3440430</wp:posOffset>
            </wp:positionH>
            <wp:positionV relativeFrom="paragraph">
              <wp:posOffset>2275205</wp:posOffset>
            </wp:positionV>
            <wp:extent cx="752475" cy="276225"/>
            <wp:effectExtent l="0" t="0" r="9525" b="0"/>
            <wp:wrapNone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5F7">
        <w:rPr>
          <w:noProof/>
        </w:rPr>
        <w:drawing>
          <wp:anchor distT="0" distB="0" distL="114300" distR="114300" simplePos="0" relativeHeight="251691008" behindDoc="0" locked="0" layoutInCell="1" allowOverlap="1" wp14:anchorId="5D8D4A1E" wp14:editId="25B2B79A">
            <wp:simplePos x="0" y="0"/>
            <wp:positionH relativeFrom="column">
              <wp:posOffset>2844165</wp:posOffset>
            </wp:positionH>
            <wp:positionV relativeFrom="paragraph">
              <wp:posOffset>2628900</wp:posOffset>
            </wp:positionV>
            <wp:extent cx="1356360" cy="248920"/>
            <wp:effectExtent l="0" t="0" r="0" b="0"/>
            <wp:wrapNone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74" b="6977"/>
                    <a:stretch/>
                  </pic:blipFill>
                  <pic:spPr bwMode="auto">
                    <a:xfrm>
                      <a:off x="0" y="0"/>
                      <a:ext cx="1356360" cy="24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F5E" w:rsidRPr="000C3AD2">
        <w:rPr>
          <w:b/>
          <w:bCs/>
          <w:noProof/>
          <w:color w:val="FFFFFF" w:themeColor="background1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9D918D5" wp14:editId="0E5B7D10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4364355" cy="1295400"/>
                <wp:effectExtent l="0" t="0" r="1714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1295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EFA3D" w14:textId="1D527077" w:rsidR="000375CA" w:rsidRDefault="000375CA" w:rsidP="000375CA">
                            <w:pPr>
                              <w:spacing w:before="160" w:after="160"/>
                              <w:ind w:right="5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35F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Zapraszamy do wypełnienia ankiety dotyczącej planowanej inwestycji, która jest dostępna pod adresem </w:t>
                            </w:r>
                            <w:hyperlink r:id="rId14" w:history="1">
                              <w:r w:rsidRPr="008C35F7">
                                <w:rPr>
                                  <w:rStyle w:val="Hipercze"/>
                                  <w:rFonts w:cstheme="minorBidi"/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</w:rPr>
                                <w:t>www.cpk.pl</w:t>
                              </w:r>
                            </w:hyperlink>
                            <w:r w:rsidRPr="008C35F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 zakładce </w:t>
                            </w:r>
                            <w:r w:rsidRPr="008C35F7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Materiały dla mieszkańców</w:t>
                            </w:r>
                            <w:r w:rsidR="00B25F5E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5F5E" w:rsidRPr="00B25F5E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-&gt; konsultacje społeczne dla inwestycji kolejowych</w:t>
                            </w:r>
                            <w:r w:rsidRPr="008C35F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32C548" w14:textId="639A9B97" w:rsidR="000375CA" w:rsidRPr="00CB65D8" w:rsidRDefault="000375CA" w:rsidP="00CB65D8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  <w:r w:rsidRPr="007018E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Wszelkie uwagi oraz sugestie można kierować również pod adres: </w:t>
                            </w:r>
                            <w:hyperlink r:id="rId15" w:history="1">
                              <w:r w:rsidRPr="006C5E44">
                                <w:rPr>
                                  <w:rStyle w:val="Hipercze"/>
                                  <w:rFonts w:cstheme="minorBidi"/>
                                  <w:b/>
                                  <w:bCs/>
                                  <w:sz w:val="18"/>
                                  <w:szCs w:val="18"/>
                                </w:rPr>
                                <w:t>konsultacje.stes@egis-poland.com</w:t>
                              </w:r>
                            </w:hyperlink>
                            <w:r w:rsidRPr="006C5E4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5F5E" w:rsidRPr="00B25F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lub listownie do naszego biura na adres</w:t>
                            </w:r>
                            <w:r w:rsidR="00C3462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="00B25F5E" w:rsidRPr="00B25F5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25F5E" w:rsidRPr="00CB65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Egis</w:t>
                            </w:r>
                            <w:proofErr w:type="spellEnd"/>
                            <w:r w:rsidR="00B25F5E" w:rsidRPr="00CB65D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Poland Sp. z o.o. ul. Domaniewska 39A, 02-672 Warszawa</w:t>
                            </w:r>
                          </w:p>
                          <w:p w14:paraId="5AC7542A" w14:textId="77777777" w:rsidR="000375CA" w:rsidRDefault="000375CA" w:rsidP="000375CA">
                            <w:pPr>
                              <w:spacing w:before="160" w:after="160"/>
                              <w:ind w:right="5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F4B696" w14:textId="77777777" w:rsidR="000375CA" w:rsidRPr="008C35F7" w:rsidRDefault="000375CA" w:rsidP="000375CA">
                            <w:pPr>
                              <w:spacing w:before="160" w:after="160"/>
                              <w:ind w:right="5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0D5E79" w14:textId="77777777" w:rsidR="000375CA" w:rsidRDefault="000375CA" w:rsidP="000375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18D5" id="_x0000_s1027" type="#_x0000_t202" style="position:absolute;left:0;text-align:left;margin-left:292.45pt;margin-top:22.4pt;width:343.65pt;height:102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xtpgIAAJsFAAAOAAAAZHJzL2Uyb0RvYy54bWysVNtu2zAMfR+wfxD0vjp2nV6MOkXXrsOA&#10;biva7QNkWY6NyKInKXHSrx9FpW66DXsY9mJIFHl4SB7z4nLba7ZR1nVgSp4ezThTRkLdmWXJv3+7&#10;fXfGmfPC1EKDUSXfKccvF2/fXIxDoTJoQdfKMgQxrhiHkrfeD0WSONmqXrgjGJTBxwZsLzxe7TKp&#10;rRgRvddJNpudJCPYerAglXNovYmPfEH4TaOk/9o0TnmmS47cPH0tfavwTRYXolhaMbSd3NMQ/8Ci&#10;F53BpBPUjfCCrW33G1TfSQsOGn8koU+gaTqpqAasJp39Us1jKwZFtWBz3DC1yf0/WPllc29ZV5c8&#10;S085M6LHId2DVsyrlfMwKpaFJo2DK9D3cUBvv30PWxw2FeyGO5Arxwxct8Is1ZW1MLZK1EgyDZHJ&#10;QWjEcQGkGj9DjbnE2gMBbRvbhw5iTxii47B204DU1jOJxvz4JD+ezzmT+JZm5/N8RiNMRPEcPljn&#10;PyroWTiU3KICCF5s7pwPdETx7BKyOdBdfdtpTZegOnWtLdsI1IuQUhl/QuF63SPfaEfdxbSiQDPq&#10;K5rPns2YgvQbkCjhqyTahFShQx9MTfLzotPxjJHxWZF0kXHw7YxR9rGtR1bptX0QOKw0zY+RQ3gN&#10;1UyUKy3kirp+EEYcDhBpImEI+3H4nVYBSZsH1aAWsNEZQU9VvO5H7CJ5h7AGuzcF7kXxupHaRyVM&#10;viEsEpoCYzF/zThFUFYwfgruOwP2T5Tr1ZQ5+u/16GLNQZp+W23pByDPYKmg3qFCLcRtgdsNDy3Y&#10;J85G3BQldz/WwirO9CeDKj9P8zysFrrk89MML/bwpTp8EUYiVMk9Z/F47WkdhZoMXOHf0HSk0xcm&#10;e864AWiS+20VVszhnbxeduriJwAAAP//AwBQSwMEFAAGAAgAAAAhAJTDrmPcAAAABwEAAA8AAABk&#10;cnMvZG93bnJldi54bWxMz01Lw0AQBuC74H9YRvBmN9ZQQ5pJKYGCeBFbEbxts9MkdL/Ibtr47x1P&#10;ehze4Z1nqs1sjbjQGAfvEB4XGQhyrdeD6xA+DruHAkRMymllvCOEb4qwqW9vKlVqf3XvdNmnTnCJ&#10;i6VC6FMKpZSx7cmquPCBHGcnP1qVeBw7qUd15XJr5DLLVtKqwfGFXgVqemrP+8ki+M/trnk1p+7l&#10;a5Qhxik0/i0g3t/N2zWIRHP6W4ZfPtOhZtPRT05HYRD4kYSQ5+zndFU8P4E4IizzogBZV/K/v/4B&#10;AAD//wMAUEsBAi0AFAAGAAgAAAAhALaDOJL+AAAA4QEAABMAAAAAAAAAAAAAAAAAAAAAAFtDb250&#10;ZW50X1R5cGVzXS54bWxQSwECLQAUAAYACAAAACEAOP0h/9YAAACUAQAACwAAAAAAAAAAAAAAAAAv&#10;AQAAX3JlbHMvLnJlbHNQSwECLQAUAAYACAAAACEAMjGsbaYCAACbBQAADgAAAAAAAAAAAAAAAAAu&#10;AgAAZHJzL2Uyb0RvYy54bWxQSwECLQAUAAYACAAAACEAlMOuY9wAAAAHAQAADwAAAAAAAAAAAAAA&#10;AAAABQAAZHJzL2Rvd25yZXYueG1sUEsFBgAAAAAEAAQA8wAAAAkGAAAAAA==&#10;" fillcolor="#fde9d9 [665]" strokecolor="#f79646 [3209]" strokeweight="2pt">
                <v:textbox>
                  <w:txbxContent>
                    <w:p w14:paraId="3BDEFA3D" w14:textId="1D527077" w:rsidR="000375CA" w:rsidRDefault="000375CA" w:rsidP="000375CA">
                      <w:pPr>
                        <w:spacing w:before="160" w:after="160"/>
                        <w:ind w:right="5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C35F7">
                        <w:rPr>
                          <w:b/>
                          <w:bCs/>
                          <w:sz w:val="18"/>
                          <w:szCs w:val="18"/>
                        </w:rPr>
                        <w:t xml:space="preserve">Zapraszamy do wypełnienia ankiety dotyczącej planowanej inwestycji, która jest dostępna pod adresem </w:t>
                      </w:r>
                      <w:hyperlink r:id="rId16" w:history="1">
                        <w:r w:rsidRPr="008C35F7">
                          <w:rPr>
                            <w:rStyle w:val="Hipercze"/>
                            <w:rFonts w:cstheme="minorBidi"/>
                            <w:b/>
                            <w:bCs/>
                            <w:color w:val="auto"/>
                            <w:sz w:val="18"/>
                            <w:szCs w:val="18"/>
                          </w:rPr>
                          <w:t>www.cpk.pl</w:t>
                        </w:r>
                      </w:hyperlink>
                      <w:r w:rsidRPr="008C35F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w zakładce </w:t>
                      </w:r>
                      <w:r w:rsidRPr="008C35F7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Materiały dla mieszkańców</w:t>
                      </w:r>
                      <w:r w:rsidR="00B25F5E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B25F5E" w:rsidRPr="00B25F5E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-&gt; konsultacje społeczne dla inwestycji kolejowych</w:t>
                      </w:r>
                      <w:r w:rsidRPr="008C35F7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7432C548" w14:textId="639A9B97" w:rsidR="000375CA" w:rsidRPr="00CB65D8" w:rsidRDefault="000375CA" w:rsidP="00CB65D8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  <w:r w:rsidRPr="007018ED">
                        <w:rPr>
                          <w:b/>
                          <w:bCs/>
                          <w:sz w:val="16"/>
                          <w:szCs w:val="16"/>
                        </w:rPr>
                        <w:t xml:space="preserve">Wszelkie uwagi oraz sugestie można kierować również pod adres: </w:t>
                      </w:r>
                      <w:hyperlink r:id="rId17" w:history="1">
                        <w:r w:rsidRPr="006C5E44">
                          <w:rPr>
                            <w:rStyle w:val="Hipercze"/>
                            <w:rFonts w:cstheme="minorBidi"/>
                            <w:b/>
                            <w:bCs/>
                            <w:sz w:val="18"/>
                            <w:szCs w:val="18"/>
                          </w:rPr>
                          <w:t>konsultacje.stes@egis-poland.com</w:t>
                        </w:r>
                      </w:hyperlink>
                      <w:r w:rsidRPr="006C5E44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25F5E" w:rsidRPr="00B25F5E">
                        <w:rPr>
                          <w:b/>
                          <w:bCs/>
                          <w:sz w:val="16"/>
                          <w:szCs w:val="16"/>
                        </w:rPr>
                        <w:t>lub listownie do naszego biura na adres</w:t>
                      </w:r>
                      <w:r w:rsidR="00C34623"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="00B25F5E" w:rsidRPr="00B25F5E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B25F5E" w:rsidRPr="00CB65D8">
                        <w:rPr>
                          <w:b/>
                          <w:bCs/>
                          <w:sz w:val="18"/>
                          <w:szCs w:val="18"/>
                        </w:rPr>
                        <w:t>Egis</w:t>
                      </w:r>
                      <w:proofErr w:type="spellEnd"/>
                      <w:r w:rsidR="00B25F5E" w:rsidRPr="00CB65D8">
                        <w:rPr>
                          <w:b/>
                          <w:bCs/>
                          <w:sz w:val="18"/>
                          <w:szCs w:val="18"/>
                        </w:rPr>
                        <w:t xml:space="preserve"> Poland Sp. z o.o. ul. Domaniewska 39A, 02-672 Warszawa</w:t>
                      </w:r>
                    </w:p>
                    <w:p w14:paraId="5AC7542A" w14:textId="77777777" w:rsidR="000375CA" w:rsidRDefault="000375CA" w:rsidP="000375CA">
                      <w:pPr>
                        <w:spacing w:before="160" w:after="160"/>
                        <w:ind w:right="5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F4B696" w14:textId="77777777" w:rsidR="000375CA" w:rsidRPr="008C35F7" w:rsidRDefault="000375CA" w:rsidP="000375CA">
                      <w:pPr>
                        <w:spacing w:before="160" w:after="160"/>
                        <w:ind w:right="5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0D5E79" w14:textId="77777777" w:rsidR="000375CA" w:rsidRDefault="000375CA" w:rsidP="000375CA"/>
                  </w:txbxContent>
                </v:textbox>
                <w10:wrap type="square" anchorx="margin"/>
              </v:shape>
            </w:pict>
          </mc:Fallback>
        </mc:AlternateContent>
      </w:r>
    </w:p>
    <w:p w14:paraId="23893C53" w14:textId="5964F856" w:rsidR="000375CA" w:rsidRDefault="000375CA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</w:p>
    <w:p w14:paraId="2F250FE1" w14:textId="1941E645" w:rsidR="000375CA" w:rsidRDefault="000375CA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</w:p>
    <w:p w14:paraId="2E015FA8" w14:textId="1F62996A" w:rsidR="000375CA" w:rsidRDefault="006F3E3F" w:rsidP="000375CA">
      <w:pPr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noProof/>
          <w:color w:val="FFFFFF" w:themeColor="background1"/>
          <w:sz w:val="17"/>
          <w:szCs w:val="17"/>
        </w:rPr>
        <w:drawing>
          <wp:anchor distT="0" distB="0" distL="114300" distR="114300" simplePos="0" relativeHeight="251692032" behindDoc="0" locked="0" layoutInCell="1" allowOverlap="1" wp14:anchorId="3086AC08" wp14:editId="2A03BC6E">
            <wp:simplePos x="0" y="0"/>
            <wp:positionH relativeFrom="column">
              <wp:posOffset>632460</wp:posOffset>
            </wp:positionH>
            <wp:positionV relativeFrom="paragraph">
              <wp:posOffset>679450</wp:posOffset>
            </wp:positionV>
            <wp:extent cx="3096260" cy="4381500"/>
            <wp:effectExtent l="0" t="0" r="889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CA">
        <w:rPr>
          <w:b/>
          <w:bCs/>
          <w:color w:val="FFFFFF" w:themeColor="background1"/>
          <w:sz w:val="17"/>
          <w:szCs w:val="17"/>
        </w:rPr>
        <w:t xml:space="preserve">Opracowanie </w:t>
      </w:r>
      <w:r w:rsidR="000375CA" w:rsidRPr="000375CA">
        <w:rPr>
          <w:b/>
          <w:bCs/>
          <w:color w:val="FFFFFF" w:themeColor="background1"/>
          <w:sz w:val="17"/>
          <w:szCs w:val="17"/>
        </w:rPr>
        <w:t>studium techniczno-ekonomiczno-środowiskowego</w:t>
      </w:r>
      <w:r w:rsidR="000375CA">
        <w:rPr>
          <w:b/>
          <w:bCs/>
          <w:color w:val="FFFFFF" w:themeColor="background1"/>
          <w:sz w:val="17"/>
          <w:szCs w:val="17"/>
        </w:rPr>
        <w:t xml:space="preserve"> dla</w:t>
      </w:r>
      <w:r w:rsidR="000375CA" w:rsidRPr="000375CA">
        <w:rPr>
          <w:b/>
          <w:bCs/>
          <w:color w:val="FFFFFF" w:themeColor="background1"/>
          <w:sz w:val="17"/>
          <w:szCs w:val="17"/>
        </w:rPr>
        <w:t xml:space="preserve"> Budow</w:t>
      </w:r>
      <w:r w:rsidR="000375CA">
        <w:rPr>
          <w:b/>
          <w:bCs/>
          <w:color w:val="FFFFFF" w:themeColor="background1"/>
          <w:sz w:val="17"/>
          <w:szCs w:val="17"/>
        </w:rPr>
        <w:t>y</w:t>
      </w:r>
      <w:r w:rsidR="000375CA" w:rsidRPr="000375CA">
        <w:rPr>
          <w:b/>
          <w:bCs/>
          <w:color w:val="FFFFFF" w:themeColor="background1"/>
          <w:sz w:val="17"/>
          <w:szCs w:val="17"/>
        </w:rPr>
        <w:t xml:space="preserve"> linii kolejowych: nr </w:t>
      </w:r>
      <w:proofErr w:type="spellStart"/>
      <w:r w:rsidR="00C34623" w:rsidRPr="00C34623">
        <w:rPr>
          <w:b/>
          <w:bCs/>
          <w:color w:val="FFFFFF" w:themeColor="background1"/>
          <w:sz w:val="17"/>
          <w:szCs w:val="17"/>
        </w:rPr>
        <w:t>nr</w:t>
      </w:r>
      <w:proofErr w:type="spellEnd"/>
      <w:r w:rsidR="00C34623" w:rsidRPr="00C34623">
        <w:rPr>
          <w:b/>
          <w:bCs/>
          <w:color w:val="FFFFFF" w:themeColor="background1"/>
          <w:sz w:val="17"/>
          <w:szCs w:val="17"/>
        </w:rPr>
        <w:t xml:space="preserve"> 29 na odcinku Ostrołęka – Łomża – Pisz – Giżycko</w:t>
      </w:r>
      <w:r w:rsidR="000375CA">
        <w:rPr>
          <w:b/>
          <w:bCs/>
          <w:color w:val="FFFFFF" w:themeColor="background1"/>
          <w:sz w:val="17"/>
          <w:szCs w:val="17"/>
        </w:rPr>
        <w:t xml:space="preserve"> ma za zadanie </w:t>
      </w:r>
      <w:r w:rsidR="000375CA" w:rsidRPr="000375CA">
        <w:rPr>
          <w:b/>
          <w:bCs/>
          <w:color w:val="FFFFFF" w:themeColor="background1"/>
          <w:sz w:val="17"/>
          <w:szCs w:val="17"/>
        </w:rPr>
        <w:t>przygotowanie dokumentacji, wraz ze wskazaniem rekomendowanego przebiegu linii kolejowej</w:t>
      </w:r>
      <w:r w:rsidR="000375CA">
        <w:rPr>
          <w:b/>
          <w:bCs/>
          <w:color w:val="FFFFFF" w:themeColor="background1"/>
          <w:sz w:val="17"/>
          <w:szCs w:val="17"/>
        </w:rPr>
        <w:t>.</w:t>
      </w:r>
    </w:p>
    <w:p w14:paraId="25F9D17E" w14:textId="62C0F422" w:rsidR="000375CA" w:rsidRDefault="000375CA" w:rsidP="00352ADF">
      <w:pPr>
        <w:spacing w:before="200"/>
        <w:ind w:right="5"/>
        <w:jc w:val="center"/>
        <w:rPr>
          <w:b/>
          <w:bCs/>
          <w:color w:val="FFFFFF" w:themeColor="background1"/>
          <w:sz w:val="17"/>
          <w:szCs w:val="17"/>
        </w:rPr>
      </w:pPr>
    </w:p>
    <w:p w14:paraId="6E2F9F7B" w14:textId="5225879E" w:rsidR="00352ADF" w:rsidRDefault="00352ADF" w:rsidP="00352ADF">
      <w:pPr>
        <w:spacing w:before="200"/>
        <w:ind w:right="5"/>
        <w:jc w:val="center"/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>WYNIKI STUDIUM TECHNICZNO EKONOMICZNO ŚRODOWISKOWYCH</w:t>
      </w:r>
    </w:p>
    <w:p w14:paraId="2E45F841" w14:textId="2ED72781" w:rsidR="00352ADF" w:rsidRDefault="00076F0E" w:rsidP="0017604B">
      <w:pPr>
        <w:spacing w:before="200"/>
        <w:ind w:right="5"/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 xml:space="preserve">Ocena proponowanych wariantów przebiegu linii kolejowej i </w:t>
      </w:r>
      <w:r w:rsidR="00352ADF">
        <w:rPr>
          <w:b/>
          <w:bCs/>
          <w:color w:val="FFFFFF" w:themeColor="background1"/>
          <w:sz w:val="17"/>
          <w:szCs w:val="17"/>
        </w:rPr>
        <w:t>W</w:t>
      </w:r>
      <w:r w:rsidR="00352ADF" w:rsidRPr="00352ADF">
        <w:rPr>
          <w:b/>
          <w:bCs/>
          <w:color w:val="FFFFFF" w:themeColor="background1"/>
          <w:sz w:val="17"/>
          <w:szCs w:val="17"/>
        </w:rPr>
        <w:t>ska</w:t>
      </w:r>
      <w:r w:rsidR="00352ADF">
        <w:rPr>
          <w:b/>
          <w:bCs/>
          <w:color w:val="FFFFFF" w:themeColor="background1"/>
          <w:sz w:val="17"/>
          <w:szCs w:val="17"/>
        </w:rPr>
        <w:t>zanie</w:t>
      </w:r>
      <w:r w:rsidR="00352ADF" w:rsidRPr="00352ADF">
        <w:rPr>
          <w:b/>
          <w:bCs/>
          <w:color w:val="FFFFFF" w:themeColor="background1"/>
          <w:sz w:val="17"/>
          <w:szCs w:val="17"/>
        </w:rPr>
        <w:t xml:space="preserve"> wariant</w:t>
      </w:r>
      <w:r w:rsidR="00352ADF">
        <w:rPr>
          <w:b/>
          <w:bCs/>
          <w:color w:val="FFFFFF" w:themeColor="background1"/>
          <w:sz w:val="17"/>
          <w:szCs w:val="17"/>
        </w:rPr>
        <w:t>u</w:t>
      </w:r>
      <w:r w:rsidR="00352ADF" w:rsidRPr="00352ADF">
        <w:rPr>
          <w:b/>
          <w:bCs/>
          <w:color w:val="FFFFFF" w:themeColor="background1"/>
          <w:sz w:val="17"/>
          <w:szCs w:val="17"/>
        </w:rPr>
        <w:t xml:space="preserve"> rekomendowan</w:t>
      </w:r>
      <w:r w:rsidR="00352ADF">
        <w:rPr>
          <w:b/>
          <w:bCs/>
          <w:color w:val="FFFFFF" w:themeColor="background1"/>
          <w:sz w:val="17"/>
          <w:szCs w:val="17"/>
        </w:rPr>
        <w:t>ego</w:t>
      </w:r>
      <w:r>
        <w:rPr>
          <w:b/>
          <w:bCs/>
          <w:color w:val="FFFFFF" w:themeColor="background1"/>
          <w:sz w:val="17"/>
          <w:szCs w:val="17"/>
        </w:rPr>
        <w:t xml:space="preserve"> </w:t>
      </w:r>
      <w:r w:rsidR="003C64C5">
        <w:rPr>
          <w:b/>
          <w:bCs/>
          <w:color w:val="FFFFFF" w:themeColor="background1"/>
          <w:sz w:val="17"/>
          <w:szCs w:val="17"/>
        </w:rPr>
        <w:t>uwzględniającego korzyści pod kątem: czasu podróży; wpływu na środowisko przyrodnicze; poprawę mobilności i dostępu społeczeństwa do transportu kolejowego.</w:t>
      </w:r>
    </w:p>
    <w:p w14:paraId="33609617" w14:textId="7444B893" w:rsidR="003C64C5" w:rsidRDefault="003C64C5" w:rsidP="00352ADF">
      <w:pPr>
        <w:spacing w:before="200"/>
        <w:ind w:right="5"/>
        <w:jc w:val="center"/>
        <w:rPr>
          <w:b/>
          <w:bCs/>
          <w:color w:val="FFFFFF" w:themeColor="background1"/>
          <w:sz w:val="17"/>
          <w:szCs w:val="17"/>
        </w:rPr>
      </w:pPr>
    </w:p>
    <w:p w14:paraId="73972B9D" w14:textId="77777777" w:rsidR="00C34623" w:rsidRDefault="00C34623" w:rsidP="006F3E3F">
      <w:pPr>
        <w:spacing w:before="200"/>
        <w:ind w:right="5"/>
        <w:rPr>
          <w:b/>
          <w:bCs/>
          <w:color w:val="FFFFFF" w:themeColor="background1"/>
          <w:sz w:val="17"/>
          <w:szCs w:val="17"/>
        </w:rPr>
      </w:pPr>
    </w:p>
    <w:p w14:paraId="5D205F83" w14:textId="155B88AE" w:rsidR="00352ADF" w:rsidRDefault="00352ADF" w:rsidP="00352ADF">
      <w:pPr>
        <w:spacing w:before="200"/>
        <w:ind w:right="5"/>
        <w:jc w:val="center"/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>CELE DO OŚIĄGNIĘCIA:</w:t>
      </w:r>
    </w:p>
    <w:p w14:paraId="3E638A64" w14:textId="62EA4675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 xml:space="preserve">zapoznanie się </w:t>
      </w:r>
      <w:r>
        <w:rPr>
          <w:b/>
          <w:bCs/>
          <w:color w:val="FFFFFF" w:themeColor="background1"/>
          <w:sz w:val="17"/>
          <w:szCs w:val="17"/>
        </w:rPr>
        <w:t xml:space="preserve">uczestników konsultacji </w:t>
      </w:r>
      <w:r w:rsidRPr="006F3E3F">
        <w:rPr>
          <w:b/>
          <w:bCs/>
          <w:color w:val="FFFFFF" w:themeColor="background1"/>
          <w:sz w:val="17"/>
          <w:szCs w:val="17"/>
        </w:rPr>
        <w:t>z przebiegiem wariantów planowanej linii kolejowej oraz z zakresem kolejnych etapów projektu,</w:t>
      </w:r>
    </w:p>
    <w:p w14:paraId="0BC0E12B" w14:textId="77777777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 xml:space="preserve">zaproponowanie w toku prowadzonej dyskusji własnych sugestii oraz spostrzeżeń, </w:t>
      </w:r>
    </w:p>
    <w:p w14:paraId="018AE300" w14:textId="77777777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 xml:space="preserve">pogłębienie wiedzy odnośnie planowanej inwestycji dzięki możliwości zadawania indywidualnych pytań obejmujących konkretne zagadnienia, </w:t>
      </w:r>
    </w:p>
    <w:p w14:paraId="48332934" w14:textId="10EDE3EB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>uzyskanie dostępu do szczegółowych informacji dotyczących istotnych społecznie obszarów, w tym potrzeb i problemów</w:t>
      </w:r>
      <w:r>
        <w:rPr>
          <w:b/>
          <w:bCs/>
          <w:color w:val="FFFFFF" w:themeColor="background1"/>
          <w:sz w:val="17"/>
          <w:szCs w:val="17"/>
        </w:rPr>
        <w:t xml:space="preserve"> </w:t>
      </w:r>
      <w:r w:rsidRPr="006F3E3F">
        <w:rPr>
          <w:b/>
          <w:bCs/>
          <w:color w:val="FFFFFF" w:themeColor="background1"/>
          <w:sz w:val="17"/>
          <w:szCs w:val="17"/>
        </w:rPr>
        <w:t>oraz weryfikacja dotychczasowych poglądów,</w:t>
      </w:r>
    </w:p>
    <w:p w14:paraId="6DC07E30" w14:textId="77777777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 xml:space="preserve">możliwość poznania punktu widzenia oraz argumentów pozostałych uczestników konsultacji, </w:t>
      </w:r>
    </w:p>
    <w:p w14:paraId="0CB5FBFD" w14:textId="77777777" w:rsidR="006F3E3F" w:rsidRPr="006F3E3F" w:rsidRDefault="006F3E3F" w:rsidP="006F3E3F">
      <w:pPr>
        <w:pStyle w:val="Akapitzlist"/>
        <w:numPr>
          <w:ilvl w:val="0"/>
          <w:numId w:val="38"/>
        </w:numPr>
        <w:spacing w:before="200"/>
        <w:rPr>
          <w:b/>
          <w:bCs/>
          <w:color w:val="FFFFFF" w:themeColor="background1"/>
          <w:sz w:val="17"/>
          <w:szCs w:val="17"/>
        </w:rPr>
      </w:pPr>
      <w:r w:rsidRPr="006F3E3F">
        <w:rPr>
          <w:b/>
          <w:bCs/>
          <w:color w:val="FFFFFF" w:themeColor="background1"/>
          <w:sz w:val="17"/>
          <w:szCs w:val="17"/>
        </w:rPr>
        <w:t>poprawa jakości komunikacji oraz przepływu informacji z poszczególnymi interesariuszami inwestycji</w:t>
      </w:r>
    </w:p>
    <w:p w14:paraId="09A205A4" w14:textId="140910CC" w:rsidR="00352ADF" w:rsidRPr="00B25F5E" w:rsidRDefault="00352ADF" w:rsidP="00352ADF">
      <w:pPr>
        <w:pStyle w:val="Akapitzlist"/>
        <w:spacing w:before="200"/>
        <w:ind w:right="5"/>
        <w:jc w:val="both"/>
        <w:rPr>
          <w:b/>
          <w:bCs/>
          <w:color w:val="FFFFFF" w:themeColor="background1"/>
          <w:sz w:val="17"/>
          <w:szCs w:val="17"/>
        </w:rPr>
      </w:pPr>
    </w:p>
    <w:p w14:paraId="0A5C80D1" w14:textId="114D5EA1" w:rsidR="00352ADF" w:rsidRPr="003C64C5" w:rsidRDefault="00352ADF" w:rsidP="00352ADF">
      <w:pPr>
        <w:pStyle w:val="Akapitzlist"/>
        <w:spacing w:before="200"/>
        <w:ind w:right="5"/>
        <w:jc w:val="center"/>
        <w:rPr>
          <w:b/>
          <w:bCs/>
          <w:color w:val="FFFFFF" w:themeColor="background1"/>
          <w:sz w:val="17"/>
          <w:szCs w:val="17"/>
          <w:lang w:val="pt-BR"/>
        </w:rPr>
      </w:pPr>
      <w:r w:rsidRPr="003C64C5">
        <w:rPr>
          <w:b/>
          <w:bCs/>
          <w:color w:val="FFFFFF" w:themeColor="background1"/>
          <w:sz w:val="17"/>
          <w:szCs w:val="17"/>
          <w:lang w:val="pt-BR"/>
        </w:rPr>
        <w:t>HARMONOGRAM:</w:t>
      </w:r>
    </w:p>
    <w:p w14:paraId="255A1E05" w14:textId="51C4CE56" w:rsidR="003C64C5" w:rsidRDefault="00352ADF" w:rsidP="008B63EB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 w:rsidRPr="003C64C5">
        <w:rPr>
          <w:b/>
          <w:bCs/>
          <w:color w:val="FFFFFF" w:themeColor="background1"/>
          <w:sz w:val="17"/>
          <w:szCs w:val="17"/>
        </w:rPr>
        <w:t>ETAP I</w:t>
      </w:r>
      <w:r w:rsidR="003C64C5" w:rsidRPr="003C64C5">
        <w:rPr>
          <w:b/>
          <w:bCs/>
          <w:color w:val="FFFFFF" w:themeColor="background1"/>
          <w:sz w:val="17"/>
          <w:szCs w:val="17"/>
        </w:rPr>
        <w:t xml:space="preserve"> – IV KWARTAŁ 2021 R. </w:t>
      </w:r>
      <w:r w:rsidR="003C64C5">
        <w:rPr>
          <w:b/>
          <w:bCs/>
          <w:color w:val="FFFFFF" w:themeColor="background1"/>
          <w:sz w:val="17"/>
          <w:szCs w:val="17"/>
        </w:rPr>
        <w:t xml:space="preserve">-  </w:t>
      </w:r>
      <w:r w:rsidR="003C64C5" w:rsidRPr="003C64C5">
        <w:rPr>
          <w:b/>
          <w:bCs/>
          <w:color w:val="FFFFFF" w:themeColor="background1"/>
          <w:sz w:val="17"/>
          <w:szCs w:val="17"/>
        </w:rPr>
        <w:t xml:space="preserve">zdefiniowanie wariantów inwestycyjnych </w:t>
      </w:r>
      <w:r w:rsidR="003C64C5">
        <w:rPr>
          <w:b/>
          <w:bCs/>
          <w:color w:val="FFFFFF" w:themeColor="background1"/>
          <w:sz w:val="17"/>
          <w:szCs w:val="17"/>
        </w:rPr>
        <w:t>(4);</w:t>
      </w:r>
    </w:p>
    <w:p w14:paraId="062C975B" w14:textId="77777777" w:rsidR="00CB65D8" w:rsidRDefault="00CB65D8" w:rsidP="00CB65D8">
      <w:pPr>
        <w:pStyle w:val="Default"/>
        <w:ind w:left="720"/>
        <w:rPr>
          <w:b/>
          <w:bCs/>
          <w:color w:val="FFFFFF" w:themeColor="background1"/>
          <w:sz w:val="17"/>
          <w:szCs w:val="17"/>
        </w:rPr>
      </w:pPr>
    </w:p>
    <w:p w14:paraId="3497A0B0" w14:textId="4D9B5502" w:rsidR="00CB65D8" w:rsidRDefault="00CB65D8" w:rsidP="008B63EB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>KONSULTACJE SPOŁECZNE DLA ETAPU I – W</w:t>
      </w:r>
      <w:r w:rsidR="00076F0E">
        <w:rPr>
          <w:b/>
          <w:bCs/>
          <w:color w:val="FFFFFF" w:themeColor="background1"/>
          <w:sz w:val="17"/>
          <w:szCs w:val="17"/>
        </w:rPr>
        <w:t>rzesień</w:t>
      </w:r>
      <w:r>
        <w:rPr>
          <w:b/>
          <w:bCs/>
          <w:color w:val="FFFFFF" w:themeColor="background1"/>
          <w:sz w:val="17"/>
          <w:szCs w:val="17"/>
        </w:rPr>
        <w:t>-</w:t>
      </w:r>
      <w:r w:rsidR="00076F0E">
        <w:rPr>
          <w:b/>
          <w:bCs/>
          <w:color w:val="FFFFFF" w:themeColor="background1"/>
          <w:sz w:val="17"/>
          <w:szCs w:val="17"/>
        </w:rPr>
        <w:t>Październik</w:t>
      </w:r>
      <w:r>
        <w:rPr>
          <w:b/>
          <w:bCs/>
          <w:color w:val="FFFFFF" w:themeColor="background1"/>
          <w:sz w:val="17"/>
          <w:szCs w:val="17"/>
        </w:rPr>
        <w:t xml:space="preserve"> 2021 R.</w:t>
      </w:r>
    </w:p>
    <w:p w14:paraId="078A2D71" w14:textId="5AFDF382" w:rsidR="003C64C5" w:rsidRDefault="003C64C5" w:rsidP="003C64C5">
      <w:pPr>
        <w:pStyle w:val="Default"/>
        <w:rPr>
          <w:b/>
          <w:bCs/>
          <w:color w:val="FFFFFF" w:themeColor="background1"/>
          <w:sz w:val="17"/>
          <w:szCs w:val="17"/>
        </w:rPr>
      </w:pPr>
    </w:p>
    <w:p w14:paraId="59D5E105" w14:textId="479CCE63" w:rsidR="00CB65D8" w:rsidRDefault="003C64C5" w:rsidP="00076F0E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 w:rsidRPr="003C64C5">
        <w:rPr>
          <w:b/>
          <w:bCs/>
          <w:color w:val="FFFFFF" w:themeColor="background1"/>
          <w:sz w:val="17"/>
          <w:szCs w:val="17"/>
        </w:rPr>
        <w:t xml:space="preserve">ETAP II – IV KWARTAŁ 2021 R. – III KWARTAŁ 2022 R. </w:t>
      </w:r>
      <w:r>
        <w:rPr>
          <w:b/>
          <w:bCs/>
          <w:color w:val="FFFFFF" w:themeColor="background1"/>
          <w:sz w:val="17"/>
          <w:szCs w:val="17"/>
        </w:rPr>
        <w:t xml:space="preserve">-  </w:t>
      </w:r>
      <w:r w:rsidRPr="003C64C5">
        <w:rPr>
          <w:b/>
          <w:bCs/>
          <w:color w:val="FFFFFF" w:themeColor="background1"/>
          <w:sz w:val="17"/>
          <w:szCs w:val="17"/>
        </w:rPr>
        <w:t>uszczegółowienie zdefiniowanych wariantów inwestycyjnych</w:t>
      </w:r>
      <w:r>
        <w:rPr>
          <w:b/>
          <w:bCs/>
          <w:color w:val="FFFFFF" w:themeColor="background1"/>
          <w:sz w:val="17"/>
          <w:szCs w:val="17"/>
        </w:rPr>
        <w:t>;</w:t>
      </w:r>
    </w:p>
    <w:p w14:paraId="65A68DE5" w14:textId="77777777" w:rsidR="00076F0E" w:rsidRPr="00076F0E" w:rsidRDefault="00076F0E" w:rsidP="00076F0E">
      <w:pPr>
        <w:pStyle w:val="Default"/>
        <w:rPr>
          <w:b/>
          <w:bCs/>
          <w:color w:val="FFFFFF" w:themeColor="background1"/>
          <w:sz w:val="17"/>
          <w:szCs w:val="17"/>
        </w:rPr>
      </w:pPr>
    </w:p>
    <w:p w14:paraId="32B4BE0C" w14:textId="163AA35D" w:rsidR="00CB65D8" w:rsidRPr="00CB65D8" w:rsidRDefault="00CB65D8" w:rsidP="00CB65D8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>KONSULTACJE SPOŁECZNE DLA ETAPU II – L</w:t>
      </w:r>
      <w:r w:rsidR="00076F0E">
        <w:rPr>
          <w:b/>
          <w:bCs/>
          <w:color w:val="FFFFFF" w:themeColor="background1"/>
          <w:sz w:val="17"/>
          <w:szCs w:val="17"/>
        </w:rPr>
        <w:t>uty</w:t>
      </w:r>
      <w:r>
        <w:rPr>
          <w:b/>
          <w:bCs/>
          <w:color w:val="FFFFFF" w:themeColor="background1"/>
          <w:sz w:val="17"/>
          <w:szCs w:val="17"/>
        </w:rPr>
        <w:t>-</w:t>
      </w:r>
      <w:r w:rsidR="00C34623">
        <w:rPr>
          <w:b/>
          <w:bCs/>
          <w:color w:val="FFFFFF" w:themeColor="background1"/>
          <w:sz w:val="17"/>
          <w:szCs w:val="17"/>
        </w:rPr>
        <w:t>Kwiecień</w:t>
      </w:r>
      <w:r>
        <w:rPr>
          <w:b/>
          <w:bCs/>
          <w:color w:val="FFFFFF" w:themeColor="background1"/>
          <w:sz w:val="17"/>
          <w:szCs w:val="17"/>
        </w:rPr>
        <w:t xml:space="preserve"> 202</w:t>
      </w:r>
      <w:r w:rsidR="00076F0E">
        <w:rPr>
          <w:b/>
          <w:bCs/>
          <w:color w:val="FFFFFF" w:themeColor="background1"/>
          <w:sz w:val="17"/>
          <w:szCs w:val="17"/>
        </w:rPr>
        <w:t>2</w:t>
      </w:r>
      <w:r>
        <w:rPr>
          <w:b/>
          <w:bCs/>
          <w:color w:val="FFFFFF" w:themeColor="background1"/>
          <w:sz w:val="17"/>
          <w:szCs w:val="17"/>
        </w:rPr>
        <w:t xml:space="preserve"> R.</w:t>
      </w:r>
    </w:p>
    <w:p w14:paraId="521F0807" w14:textId="0B83C6AB" w:rsidR="003C64C5" w:rsidRDefault="003C64C5" w:rsidP="003C64C5">
      <w:pPr>
        <w:pStyle w:val="Default"/>
        <w:rPr>
          <w:b/>
          <w:bCs/>
          <w:color w:val="FFFFFF" w:themeColor="background1"/>
          <w:sz w:val="17"/>
          <w:szCs w:val="17"/>
        </w:rPr>
      </w:pPr>
    </w:p>
    <w:p w14:paraId="78FC1D04" w14:textId="77777777" w:rsidR="003C64C5" w:rsidRDefault="003C64C5" w:rsidP="008B63EB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 w:rsidRPr="003C64C5">
        <w:rPr>
          <w:b/>
          <w:bCs/>
          <w:color w:val="FFFFFF" w:themeColor="background1"/>
          <w:sz w:val="17"/>
          <w:szCs w:val="17"/>
        </w:rPr>
        <w:t xml:space="preserve">ETAP III – III KWARTAŁ 2022 R. – IV KWARTAŁ 2022 R. </w:t>
      </w:r>
      <w:r>
        <w:rPr>
          <w:b/>
          <w:bCs/>
          <w:color w:val="FFFFFF" w:themeColor="background1"/>
          <w:sz w:val="17"/>
          <w:szCs w:val="17"/>
        </w:rPr>
        <w:t xml:space="preserve">- </w:t>
      </w:r>
      <w:r w:rsidRPr="003C64C5">
        <w:rPr>
          <w:b/>
          <w:bCs/>
          <w:color w:val="FFFFFF" w:themeColor="background1"/>
          <w:sz w:val="17"/>
          <w:szCs w:val="17"/>
        </w:rPr>
        <w:t>wykonanie analizy kosztów i korzyści oraz analizy wielokryterialnej i analizy ryzyka, wybór wariantu rekomendowanego</w:t>
      </w:r>
      <w:r>
        <w:rPr>
          <w:b/>
          <w:bCs/>
          <w:color w:val="FFFFFF" w:themeColor="background1"/>
          <w:sz w:val="17"/>
          <w:szCs w:val="17"/>
        </w:rPr>
        <w:t>;</w:t>
      </w:r>
    </w:p>
    <w:p w14:paraId="37D1C5A3" w14:textId="77777777" w:rsidR="003C64C5" w:rsidRDefault="003C64C5" w:rsidP="003C64C5">
      <w:pPr>
        <w:pStyle w:val="Default"/>
        <w:rPr>
          <w:sz w:val="22"/>
          <w:szCs w:val="22"/>
        </w:rPr>
      </w:pPr>
    </w:p>
    <w:p w14:paraId="1B36C02A" w14:textId="2CA9F0D3" w:rsidR="003C64C5" w:rsidRDefault="003C64C5" w:rsidP="008B63EB">
      <w:pPr>
        <w:pStyle w:val="Default"/>
        <w:numPr>
          <w:ilvl w:val="0"/>
          <w:numId w:val="37"/>
        </w:numPr>
        <w:rPr>
          <w:b/>
          <w:bCs/>
          <w:color w:val="FFFFFF" w:themeColor="background1"/>
          <w:sz w:val="17"/>
          <w:szCs w:val="17"/>
        </w:rPr>
      </w:pPr>
      <w:r w:rsidRPr="003C64C5">
        <w:rPr>
          <w:b/>
          <w:bCs/>
          <w:color w:val="FFFFFF" w:themeColor="background1"/>
          <w:sz w:val="17"/>
          <w:szCs w:val="17"/>
        </w:rPr>
        <w:t>ETAP IV – IV KWARTAŁ 2022 R -  I KWARTAŁ 2023 R.</w:t>
      </w:r>
      <w:r>
        <w:rPr>
          <w:b/>
          <w:bCs/>
          <w:color w:val="FFFFFF" w:themeColor="background1"/>
          <w:sz w:val="17"/>
          <w:szCs w:val="17"/>
        </w:rPr>
        <w:t xml:space="preserve"> – wykonanie map do celów projektowych </w:t>
      </w:r>
      <w:r w:rsidR="008B63EB">
        <w:rPr>
          <w:b/>
          <w:bCs/>
          <w:color w:val="FFFFFF" w:themeColor="background1"/>
          <w:sz w:val="17"/>
          <w:szCs w:val="17"/>
        </w:rPr>
        <w:t xml:space="preserve">opracowanie dla wariantu rekomendowanego dokumentacji geologiczno-inżynierskiej </w:t>
      </w:r>
    </w:p>
    <w:p w14:paraId="0E889F0E" w14:textId="77777777" w:rsidR="008B63EB" w:rsidRPr="003C64C5" w:rsidRDefault="008B63EB" w:rsidP="003C64C5">
      <w:pPr>
        <w:pStyle w:val="Default"/>
        <w:rPr>
          <w:b/>
          <w:bCs/>
          <w:color w:val="FFFFFF" w:themeColor="background1"/>
          <w:sz w:val="17"/>
          <w:szCs w:val="17"/>
        </w:rPr>
      </w:pPr>
    </w:p>
    <w:p w14:paraId="59694498" w14:textId="71ADD318" w:rsidR="003C64C5" w:rsidRPr="003C64C5" w:rsidRDefault="003C64C5" w:rsidP="003C64C5">
      <w:pPr>
        <w:pStyle w:val="Default"/>
        <w:rPr>
          <w:b/>
          <w:bCs/>
          <w:color w:val="FFFFFF" w:themeColor="background1"/>
          <w:sz w:val="17"/>
          <w:szCs w:val="17"/>
        </w:rPr>
      </w:pPr>
    </w:p>
    <w:p w14:paraId="5B73A98D" w14:textId="3B30DE97" w:rsidR="003C64C5" w:rsidRDefault="008B63EB" w:rsidP="008B63E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  <w:r>
        <w:rPr>
          <w:b/>
          <w:bCs/>
          <w:color w:val="FFFFFF" w:themeColor="background1"/>
          <w:sz w:val="17"/>
          <w:szCs w:val="17"/>
        </w:rPr>
        <w:t>KONTAKT:</w:t>
      </w:r>
    </w:p>
    <w:p w14:paraId="5CD82D95" w14:textId="6C598817" w:rsidR="008B63EB" w:rsidRDefault="008B63EB" w:rsidP="008B63E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</w:p>
    <w:p w14:paraId="6D7C4BD6" w14:textId="77777777" w:rsidR="008B63EB" w:rsidRPr="008B63EB" w:rsidRDefault="008B63EB" w:rsidP="008B63E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  <w:r w:rsidRPr="008B63EB">
        <w:rPr>
          <w:b/>
          <w:bCs/>
          <w:color w:val="FFFFFF" w:themeColor="background1"/>
          <w:sz w:val="17"/>
          <w:szCs w:val="17"/>
        </w:rPr>
        <w:t xml:space="preserve">Egis Poland Sp. z o.o. </w:t>
      </w:r>
    </w:p>
    <w:p w14:paraId="54764A0D" w14:textId="77777777" w:rsidR="008B63EB" w:rsidRPr="008B63EB" w:rsidRDefault="008B63EB" w:rsidP="008B63E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  <w:r w:rsidRPr="008B63EB">
        <w:rPr>
          <w:b/>
          <w:bCs/>
          <w:color w:val="FFFFFF" w:themeColor="background1"/>
          <w:sz w:val="17"/>
          <w:szCs w:val="17"/>
        </w:rPr>
        <w:t>ul. Domaniewska 39A, 02-672 Warszawa</w:t>
      </w:r>
    </w:p>
    <w:p w14:paraId="0FD54F34" w14:textId="77777777" w:rsidR="0017604B" w:rsidRDefault="0007508C" w:rsidP="0017604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  <w:hyperlink r:id="rId19" w:history="1">
        <w:r w:rsidR="008B63EB" w:rsidRPr="008B63EB">
          <w:rPr>
            <w:rStyle w:val="Hipercze"/>
            <w:rFonts w:cs="Calibri"/>
            <w:b/>
            <w:bCs/>
            <w:color w:val="FFFFFF" w:themeColor="background1"/>
            <w:sz w:val="17"/>
            <w:szCs w:val="17"/>
          </w:rPr>
          <w:t>konsultacje.stes@egis-poland.com</w:t>
        </w:r>
      </w:hyperlink>
      <w:r w:rsidR="008B63EB" w:rsidRPr="008B63EB">
        <w:rPr>
          <w:b/>
          <w:bCs/>
          <w:color w:val="FFFFFF" w:themeColor="background1"/>
          <w:sz w:val="17"/>
          <w:szCs w:val="17"/>
        </w:rPr>
        <w:t xml:space="preserve"> </w:t>
      </w:r>
    </w:p>
    <w:p w14:paraId="59DD547D" w14:textId="77777777" w:rsidR="0017604B" w:rsidRDefault="0017604B" w:rsidP="0017604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</w:p>
    <w:p w14:paraId="483BF521" w14:textId="77777777" w:rsidR="0017604B" w:rsidRDefault="0017604B" w:rsidP="0017604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</w:p>
    <w:p w14:paraId="30E8E61D" w14:textId="1AFF1E59" w:rsidR="00352ADF" w:rsidRPr="0017604B" w:rsidRDefault="008B63EB" w:rsidP="0017604B">
      <w:pPr>
        <w:pStyle w:val="Default"/>
        <w:jc w:val="center"/>
        <w:rPr>
          <w:b/>
          <w:bCs/>
          <w:color w:val="FFFFFF" w:themeColor="background1"/>
          <w:sz w:val="17"/>
          <w:szCs w:val="17"/>
        </w:rPr>
      </w:pPr>
      <w:r w:rsidRPr="0017604B">
        <w:rPr>
          <w:b/>
          <w:bCs/>
          <w:color w:val="FFFFFF" w:themeColor="background1"/>
          <w:sz w:val="17"/>
          <w:szCs w:val="17"/>
        </w:rPr>
        <w:t>PROSIMY O UWAGI, SUGESTIE, PROPOZYCJE</w:t>
      </w:r>
    </w:p>
    <w:sectPr w:rsidR="00352ADF" w:rsidRPr="0017604B" w:rsidSect="000375CA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7" w:orient="landscape" w:code="9"/>
      <w:pgMar w:top="426" w:right="1247" w:bottom="993" w:left="1134" w:header="0" w:footer="113" w:gutter="0"/>
      <w:cols w:num="2"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FB053" w14:textId="77777777" w:rsidR="0007508C" w:rsidRDefault="0007508C" w:rsidP="00195792">
      <w:pPr>
        <w:spacing w:after="0" w:line="240" w:lineRule="auto"/>
      </w:pPr>
      <w:r>
        <w:separator/>
      </w:r>
    </w:p>
  </w:endnote>
  <w:endnote w:type="continuationSeparator" w:id="0">
    <w:p w14:paraId="2F07E7A5" w14:textId="77777777" w:rsidR="0007508C" w:rsidRDefault="0007508C" w:rsidP="00195792">
      <w:pPr>
        <w:spacing w:after="0" w:line="240" w:lineRule="auto"/>
      </w:pPr>
      <w:r>
        <w:continuationSeparator/>
      </w:r>
    </w:p>
  </w:endnote>
  <w:endnote w:type="continuationNotice" w:id="1">
    <w:p w14:paraId="277F4F09" w14:textId="77777777" w:rsidR="0007508C" w:rsidRDefault="000750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icadilly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icadilly Ultra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4EDB0" w14:textId="77777777" w:rsidR="00AA59A6" w:rsidRDefault="184A8A71" w:rsidP="00312246">
    <w:pPr>
      <w:pStyle w:val="Stopka"/>
      <w:spacing w:after="0"/>
      <w:ind w:left="-1417"/>
    </w:pPr>
    <w:r>
      <w:rPr>
        <w:noProof/>
      </w:rPr>
      <w:drawing>
        <wp:inline distT="0" distB="0" distL="0" distR="0" wp14:anchorId="4C8069FD" wp14:editId="5290AE9C">
          <wp:extent cx="7551422" cy="640120"/>
          <wp:effectExtent l="0" t="0" r="0" b="7620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2" cy="64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8CE4B" w14:textId="77777777" w:rsidR="00570CB0" w:rsidRPr="00570CB0" w:rsidRDefault="00570CB0" w:rsidP="00570CB0">
    <w:pPr>
      <w:pStyle w:val="Stopka"/>
      <w:spacing w:after="0"/>
      <w:jc w:val="right"/>
      <w:rPr>
        <w:noProof/>
        <w:color w:val="000000" w:themeColor="text1"/>
        <w:sz w:val="20"/>
        <w:szCs w:val="20"/>
      </w:rPr>
    </w:pPr>
  </w:p>
  <w:p w14:paraId="482F0D74" w14:textId="77777777" w:rsidR="00570CB0" w:rsidRPr="00570CB0" w:rsidRDefault="00570CB0" w:rsidP="00570CB0">
    <w:pPr>
      <w:pStyle w:val="Stopka"/>
      <w:spacing w:after="0"/>
      <w:jc w:val="right"/>
      <w:rPr>
        <w:noProof/>
        <w:color w:val="000000" w:themeColor="text1"/>
        <w:sz w:val="20"/>
        <w:szCs w:val="20"/>
      </w:rPr>
    </w:pPr>
    <w:r w:rsidRPr="00570CB0">
      <w:rPr>
        <w:noProof/>
        <w:color w:val="000000" w:themeColor="text1"/>
        <w:sz w:val="20"/>
        <w:szCs w:val="20"/>
      </w:rPr>
      <w:fldChar w:fldCharType="begin"/>
    </w:r>
    <w:r w:rsidRPr="00570CB0">
      <w:rPr>
        <w:noProof/>
        <w:color w:val="000000" w:themeColor="text1"/>
        <w:sz w:val="20"/>
        <w:szCs w:val="20"/>
      </w:rPr>
      <w:instrText>PAGE   \* MERGEFORMAT</w:instrText>
    </w:r>
    <w:r w:rsidRPr="00570CB0">
      <w:rPr>
        <w:noProof/>
        <w:color w:val="000000" w:themeColor="text1"/>
        <w:sz w:val="20"/>
        <w:szCs w:val="20"/>
      </w:rPr>
      <w:fldChar w:fldCharType="separate"/>
    </w:r>
    <w:r>
      <w:rPr>
        <w:noProof/>
        <w:color w:val="000000" w:themeColor="text1"/>
        <w:sz w:val="20"/>
        <w:szCs w:val="20"/>
      </w:rPr>
      <w:t>1</w:t>
    </w:r>
    <w:r w:rsidRPr="00570CB0">
      <w:rPr>
        <w:noProof/>
        <w:color w:val="000000" w:themeColor="text1"/>
        <w:sz w:val="20"/>
        <w:szCs w:val="20"/>
      </w:rPr>
      <w:fldChar w:fldCharType="end"/>
    </w:r>
  </w:p>
  <w:p w14:paraId="5023FEDF" w14:textId="1A170796" w:rsidR="007937E9" w:rsidRPr="0045402F" w:rsidRDefault="007937E9" w:rsidP="008A5877">
    <w:pPr>
      <w:pStyle w:val="Stopka"/>
      <w:spacing w:after="0"/>
      <w:ind w:left="-1417"/>
      <w:rPr>
        <w:rFonts w:ascii="Picadilly UltraLight" w:hAnsi="Picadilly UltraLight" w:cs="Andalus"/>
        <w:color w:val="1F497D" w:themeColor="text2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F5953" w14:textId="77777777" w:rsidR="00312246" w:rsidRPr="00570CB0" w:rsidRDefault="00312246" w:rsidP="00570CB0">
    <w:pPr>
      <w:pStyle w:val="Stopka"/>
      <w:spacing w:after="0"/>
      <w:jc w:val="right"/>
      <w:rPr>
        <w:noProof/>
        <w:color w:val="000000" w:themeColor="text1"/>
        <w:sz w:val="20"/>
        <w:szCs w:val="20"/>
      </w:rPr>
    </w:pPr>
  </w:p>
  <w:p w14:paraId="08E29508" w14:textId="4648C60B" w:rsidR="00570CB0" w:rsidRPr="00570CB0" w:rsidRDefault="00570CB0" w:rsidP="00570CB0">
    <w:pPr>
      <w:pStyle w:val="Stopka"/>
      <w:spacing w:after="0"/>
      <w:jc w:val="right"/>
      <w:rPr>
        <w:noProof/>
        <w:color w:val="000000" w:themeColor="text1"/>
        <w:sz w:val="20"/>
        <w:szCs w:val="20"/>
      </w:rPr>
    </w:pPr>
  </w:p>
  <w:p w14:paraId="777BF924" w14:textId="2808FB5A" w:rsidR="00BD3BCA" w:rsidRPr="00F10F24" w:rsidRDefault="00BD3BCA" w:rsidP="00312246">
    <w:pPr>
      <w:pStyle w:val="Stopka"/>
      <w:spacing w:after="0"/>
      <w:ind w:left="-1417"/>
      <w:rPr>
        <w:rFonts w:ascii="Picadilly UltraLight" w:hAnsi="Picadilly UltraLight" w:cs="Andalus"/>
        <w:color w:val="1F497D" w:themeColor="tex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A0F8B" w14:textId="77777777" w:rsidR="0007508C" w:rsidRDefault="0007508C" w:rsidP="00195792">
      <w:pPr>
        <w:spacing w:after="0" w:line="240" w:lineRule="auto"/>
      </w:pPr>
      <w:r>
        <w:separator/>
      </w:r>
    </w:p>
  </w:footnote>
  <w:footnote w:type="continuationSeparator" w:id="0">
    <w:p w14:paraId="4BD275DA" w14:textId="77777777" w:rsidR="0007508C" w:rsidRDefault="0007508C" w:rsidP="00195792">
      <w:pPr>
        <w:spacing w:after="0" w:line="240" w:lineRule="auto"/>
      </w:pPr>
      <w:r>
        <w:continuationSeparator/>
      </w:r>
    </w:p>
  </w:footnote>
  <w:footnote w:type="continuationNotice" w:id="1">
    <w:p w14:paraId="6E1A0E47" w14:textId="77777777" w:rsidR="0007508C" w:rsidRDefault="000750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0370" w14:textId="77777777" w:rsidR="00D05C76" w:rsidRDefault="00D05C76" w:rsidP="001652BC">
    <w:pPr>
      <w:pStyle w:val="Nagwek"/>
      <w:spacing w:after="0"/>
      <w:rPr>
        <w:rFonts w:ascii="Picadilly" w:hAnsi="Picadilly"/>
        <w:b/>
        <w:color w:val="17365D" w:themeColor="text2" w:themeShade="B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CE84" w14:textId="6B2B884E" w:rsidR="00BD3BCA" w:rsidRPr="0045402F" w:rsidRDefault="00BD3BCA" w:rsidP="00F60475">
    <w:pPr>
      <w:pStyle w:val="Nagwek"/>
      <w:spacing w:after="0"/>
      <w:ind w:left="-1417"/>
      <w:rPr>
        <w:rFonts w:ascii="Picadilly" w:hAnsi="Picadilly"/>
        <w:color w:val="17365D" w:themeColor="text2" w:themeShade="BF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0974"/>
    <w:multiLevelType w:val="hybridMultilevel"/>
    <w:tmpl w:val="1D62C3B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772FA9"/>
    <w:multiLevelType w:val="multilevel"/>
    <w:tmpl w:val="318C53B4"/>
    <w:lvl w:ilvl="0">
      <w:start w:val="63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600"/>
      <w:numFmt w:val="decimal"/>
      <w:lvlText w:val="%1-%2"/>
      <w:lvlJc w:val="left"/>
      <w:pPr>
        <w:ind w:left="5600" w:hanging="7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420" w:hanging="7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240" w:hanging="7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3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03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3035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5176" w:hanging="1800"/>
      </w:pPr>
      <w:rPr>
        <w:rFonts w:hint="default"/>
      </w:rPr>
    </w:lvl>
  </w:abstractNum>
  <w:abstractNum w:abstractNumId="2" w15:restartNumberingAfterBreak="0">
    <w:nsid w:val="05663B99"/>
    <w:multiLevelType w:val="hybridMultilevel"/>
    <w:tmpl w:val="9C96C26E"/>
    <w:lvl w:ilvl="0" w:tplc="F4E6C86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6A50B2A"/>
    <w:multiLevelType w:val="hybridMultilevel"/>
    <w:tmpl w:val="1D1869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413F8"/>
    <w:multiLevelType w:val="hybridMultilevel"/>
    <w:tmpl w:val="87625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D0338"/>
    <w:multiLevelType w:val="hybridMultilevel"/>
    <w:tmpl w:val="63925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44145"/>
    <w:multiLevelType w:val="hybridMultilevel"/>
    <w:tmpl w:val="11BE1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62769"/>
    <w:multiLevelType w:val="hybridMultilevel"/>
    <w:tmpl w:val="3D7AC272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0CEC73A5"/>
    <w:multiLevelType w:val="hybridMultilevel"/>
    <w:tmpl w:val="7D524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84DA7"/>
    <w:multiLevelType w:val="hybridMultilevel"/>
    <w:tmpl w:val="8DDC9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F05AD6"/>
    <w:multiLevelType w:val="hybridMultilevel"/>
    <w:tmpl w:val="58D41A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DD5459"/>
    <w:multiLevelType w:val="hybridMultilevel"/>
    <w:tmpl w:val="62FAA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A27C02"/>
    <w:multiLevelType w:val="hybridMultilevel"/>
    <w:tmpl w:val="3E5CB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659D2"/>
    <w:multiLevelType w:val="hybridMultilevel"/>
    <w:tmpl w:val="3CF4D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2C6442"/>
    <w:multiLevelType w:val="hybridMultilevel"/>
    <w:tmpl w:val="9AE6D594"/>
    <w:lvl w:ilvl="0" w:tplc="906CE94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D3F94"/>
    <w:multiLevelType w:val="hybridMultilevel"/>
    <w:tmpl w:val="89E0E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67A04"/>
    <w:multiLevelType w:val="hybridMultilevel"/>
    <w:tmpl w:val="6B5060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4B193B"/>
    <w:multiLevelType w:val="hybridMultilevel"/>
    <w:tmpl w:val="DFF2D510"/>
    <w:lvl w:ilvl="0" w:tplc="39CEEC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BA4A65"/>
    <w:multiLevelType w:val="hybridMultilevel"/>
    <w:tmpl w:val="73E0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0D7087"/>
    <w:multiLevelType w:val="hybridMultilevel"/>
    <w:tmpl w:val="65BC4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C2E05"/>
    <w:multiLevelType w:val="hybridMultilevel"/>
    <w:tmpl w:val="49688C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06B6B"/>
    <w:multiLevelType w:val="hybridMultilevel"/>
    <w:tmpl w:val="3C3082AA"/>
    <w:lvl w:ilvl="0" w:tplc="DEF4AFF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377D677F"/>
    <w:multiLevelType w:val="hybridMultilevel"/>
    <w:tmpl w:val="793A4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A4B10"/>
    <w:multiLevelType w:val="hybridMultilevel"/>
    <w:tmpl w:val="F6E66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23068"/>
    <w:multiLevelType w:val="hybridMultilevel"/>
    <w:tmpl w:val="88E2C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F7360"/>
    <w:multiLevelType w:val="hybridMultilevel"/>
    <w:tmpl w:val="DDE68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17A1F"/>
    <w:multiLevelType w:val="hybridMultilevel"/>
    <w:tmpl w:val="98766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B321B"/>
    <w:multiLevelType w:val="hybridMultilevel"/>
    <w:tmpl w:val="6D96A080"/>
    <w:lvl w:ilvl="0" w:tplc="B3F8A05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4C52133"/>
    <w:multiLevelType w:val="hybridMultilevel"/>
    <w:tmpl w:val="B58644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237E07"/>
    <w:multiLevelType w:val="hybridMultilevel"/>
    <w:tmpl w:val="364097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C5610"/>
    <w:multiLevelType w:val="hybridMultilevel"/>
    <w:tmpl w:val="03D4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31417"/>
    <w:multiLevelType w:val="hybridMultilevel"/>
    <w:tmpl w:val="A5BCC166"/>
    <w:lvl w:ilvl="0" w:tplc="10D04C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CF6E42"/>
    <w:multiLevelType w:val="hybridMultilevel"/>
    <w:tmpl w:val="4E0A6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366F87"/>
    <w:multiLevelType w:val="hybridMultilevel"/>
    <w:tmpl w:val="D7905E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57DE6"/>
    <w:multiLevelType w:val="hybridMultilevel"/>
    <w:tmpl w:val="E14EFB86"/>
    <w:lvl w:ilvl="0" w:tplc="20E8C5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4"/>
  </w:num>
  <w:num w:numId="5">
    <w:abstractNumId w:val="23"/>
  </w:num>
  <w:num w:numId="6">
    <w:abstractNumId w:val="31"/>
  </w:num>
  <w:num w:numId="7">
    <w:abstractNumId w:val="11"/>
  </w:num>
  <w:num w:numId="8">
    <w:abstractNumId w:val="22"/>
  </w:num>
  <w:num w:numId="9">
    <w:abstractNumId w:val="1"/>
  </w:num>
  <w:num w:numId="10">
    <w:abstractNumId w:val="7"/>
  </w:num>
  <w:num w:numId="11">
    <w:abstractNumId w:val="20"/>
  </w:num>
  <w:num w:numId="12">
    <w:abstractNumId w:val="25"/>
  </w:num>
  <w:num w:numId="13">
    <w:abstractNumId w:val="27"/>
  </w:num>
  <w:num w:numId="14">
    <w:abstractNumId w:val="29"/>
  </w:num>
  <w:num w:numId="15">
    <w:abstractNumId w:val="19"/>
  </w:num>
  <w:num w:numId="16">
    <w:abstractNumId w:val="16"/>
  </w:num>
  <w:num w:numId="17">
    <w:abstractNumId w:val="24"/>
  </w:num>
  <w:num w:numId="18">
    <w:abstractNumId w:val="8"/>
  </w:num>
  <w:num w:numId="19">
    <w:abstractNumId w:val="33"/>
  </w:num>
  <w:num w:numId="20">
    <w:abstractNumId w:val="9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34"/>
  </w:num>
  <w:num w:numId="27">
    <w:abstractNumId w:val="17"/>
  </w:num>
  <w:num w:numId="28">
    <w:abstractNumId w:val="10"/>
  </w:num>
  <w:num w:numId="29">
    <w:abstractNumId w:val="3"/>
  </w:num>
  <w:num w:numId="30">
    <w:abstractNumId w:val="30"/>
  </w:num>
  <w:num w:numId="31">
    <w:abstractNumId w:val="26"/>
  </w:num>
  <w:num w:numId="32">
    <w:abstractNumId w:val="13"/>
  </w:num>
  <w:num w:numId="33">
    <w:abstractNumId w:val="12"/>
  </w:num>
  <w:num w:numId="34">
    <w:abstractNumId w:val="15"/>
  </w:num>
  <w:num w:numId="35">
    <w:abstractNumId w:val="14"/>
  </w:num>
  <w:num w:numId="36">
    <w:abstractNumId w:val="32"/>
  </w:num>
  <w:num w:numId="37">
    <w:abstractNumId w:val="6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16F"/>
    <w:rsid w:val="00000EA3"/>
    <w:rsid w:val="0000361C"/>
    <w:rsid w:val="00007E8B"/>
    <w:rsid w:val="000119C1"/>
    <w:rsid w:val="000170D4"/>
    <w:rsid w:val="000226E2"/>
    <w:rsid w:val="00025572"/>
    <w:rsid w:val="00026FAB"/>
    <w:rsid w:val="00031BFA"/>
    <w:rsid w:val="00032E63"/>
    <w:rsid w:val="000375CA"/>
    <w:rsid w:val="0004033A"/>
    <w:rsid w:val="000427C6"/>
    <w:rsid w:val="00042F76"/>
    <w:rsid w:val="00043FD5"/>
    <w:rsid w:val="00044FAA"/>
    <w:rsid w:val="000451CF"/>
    <w:rsid w:val="000452F3"/>
    <w:rsid w:val="00054140"/>
    <w:rsid w:val="00054FC7"/>
    <w:rsid w:val="0006022C"/>
    <w:rsid w:val="000637F3"/>
    <w:rsid w:val="000662F6"/>
    <w:rsid w:val="0007125F"/>
    <w:rsid w:val="00071A30"/>
    <w:rsid w:val="000737F7"/>
    <w:rsid w:val="0007508C"/>
    <w:rsid w:val="000766BC"/>
    <w:rsid w:val="00076F0E"/>
    <w:rsid w:val="00082BBF"/>
    <w:rsid w:val="00095AEB"/>
    <w:rsid w:val="000A76AE"/>
    <w:rsid w:val="000A7C3C"/>
    <w:rsid w:val="000B00FD"/>
    <w:rsid w:val="000B21D6"/>
    <w:rsid w:val="000B2573"/>
    <w:rsid w:val="000B7758"/>
    <w:rsid w:val="000C096C"/>
    <w:rsid w:val="000C0D55"/>
    <w:rsid w:val="000C1197"/>
    <w:rsid w:val="000C2757"/>
    <w:rsid w:val="000C3AD2"/>
    <w:rsid w:val="000D1766"/>
    <w:rsid w:val="000E1A98"/>
    <w:rsid w:val="000F2034"/>
    <w:rsid w:val="000F26AA"/>
    <w:rsid w:val="000F5D2D"/>
    <w:rsid w:val="000F78BB"/>
    <w:rsid w:val="001006A9"/>
    <w:rsid w:val="00107495"/>
    <w:rsid w:val="001075D9"/>
    <w:rsid w:val="0011559A"/>
    <w:rsid w:val="00116FB9"/>
    <w:rsid w:val="0012057D"/>
    <w:rsid w:val="001213AA"/>
    <w:rsid w:val="00122B27"/>
    <w:rsid w:val="00123E72"/>
    <w:rsid w:val="00124E73"/>
    <w:rsid w:val="001306BD"/>
    <w:rsid w:val="00133429"/>
    <w:rsid w:val="00145617"/>
    <w:rsid w:val="00151F48"/>
    <w:rsid w:val="00155617"/>
    <w:rsid w:val="001635C8"/>
    <w:rsid w:val="0016453D"/>
    <w:rsid w:val="001652BC"/>
    <w:rsid w:val="001661B0"/>
    <w:rsid w:val="00166EF5"/>
    <w:rsid w:val="0017604B"/>
    <w:rsid w:val="00182A9B"/>
    <w:rsid w:val="0018675F"/>
    <w:rsid w:val="0019120B"/>
    <w:rsid w:val="00195792"/>
    <w:rsid w:val="001A0B37"/>
    <w:rsid w:val="001A7E00"/>
    <w:rsid w:val="001B1AAB"/>
    <w:rsid w:val="001B3D4B"/>
    <w:rsid w:val="001B46FA"/>
    <w:rsid w:val="001B4A2C"/>
    <w:rsid w:val="001B7E43"/>
    <w:rsid w:val="001C011D"/>
    <w:rsid w:val="001C0A15"/>
    <w:rsid w:val="001C68E9"/>
    <w:rsid w:val="001D03DC"/>
    <w:rsid w:val="001D343F"/>
    <w:rsid w:val="001D4222"/>
    <w:rsid w:val="001D733D"/>
    <w:rsid w:val="001E2C2D"/>
    <w:rsid w:val="001E47CA"/>
    <w:rsid w:val="001E7603"/>
    <w:rsid w:val="001E77C6"/>
    <w:rsid w:val="001E7DF1"/>
    <w:rsid w:val="001F1E76"/>
    <w:rsid w:val="001F4602"/>
    <w:rsid w:val="001F7045"/>
    <w:rsid w:val="00200072"/>
    <w:rsid w:val="002012D1"/>
    <w:rsid w:val="002018CF"/>
    <w:rsid w:val="00206615"/>
    <w:rsid w:val="0020683F"/>
    <w:rsid w:val="00220051"/>
    <w:rsid w:val="002234D3"/>
    <w:rsid w:val="00223AF5"/>
    <w:rsid w:val="00223AFD"/>
    <w:rsid w:val="00227AD9"/>
    <w:rsid w:val="002351EF"/>
    <w:rsid w:val="00237C6F"/>
    <w:rsid w:val="0024158E"/>
    <w:rsid w:val="00243B1F"/>
    <w:rsid w:val="00246877"/>
    <w:rsid w:val="00253670"/>
    <w:rsid w:val="00253C0D"/>
    <w:rsid w:val="0025415B"/>
    <w:rsid w:val="002555D5"/>
    <w:rsid w:val="00255659"/>
    <w:rsid w:val="002648CE"/>
    <w:rsid w:val="00265448"/>
    <w:rsid w:val="00266D57"/>
    <w:rsid w:val="00272F4D"/>
    <w:rsid w:val="00272F77"/>
    <w:rsid w:val="0027471D"/>
    <w:rsid w:val="00280F3B"/>
    <w:rsid w:val="00281E14"/>
    <w:rsid w:val="00292C01"/>
    <w:rsid w:val="002931DE"/>
    <w:rsid w:val="0029401B"/>
    <w:rsid w:val="002B24E9"/>
    <w:rsid w:val="002B5AD4"/>
    <w:rsid w:val="002B5EEB"/>
    <w:rsid w:val="002B72B3"/>
    <w:rsid w:val="002C42FE"/>
    <w:rsid w:val="002C5B16"/>
    <w:rsid w:val="002D1400"/>
    <w:rsid w:val="002D4AD7"/>
    <w:rsid w:val="002D767D"/>
    <w:rsid w:val="002E558B"/>
    <w:rsid w:val="002E7629"/>
    <w:rsid w:val="002F58AA"/>
    <w:rsid w:val="0030165E"/>
    <w:rsid w:val="0030372B"/>
    <w:rsid w:val="00304551"/>
    <w:rsid w:val="00305131"/>
    <w:rsid w:val="0031043A"/>
    <w:rsid w:val="00310C92"/>
    <w:rsid w:val="00312246"/>
    <w:rsid w:val="00313CE3"/>
    <w:rsid w:val="003148C2"/>
    <w:rsid w:val="003158A0"/>
    <w:rsid w:val="003213FE"/>
    <w:rsid w:val="003228A5"/>
    <w:rsid w:val="0032477E"/>
    <w:rsid w:val="00326C14"/>
    <w:rsid w:val="00334E88"/>
    <w:rsid w:val="00337132"/>
    <w:rsid w:val="00337705"/>
    <w:rsid w:val="003426BE"/>
    <w:rsid w:val="00343DDD"/>
    <w:rsid w:val="00344BEA"/>
    <w:rsid w:val="00344F9A"/>
    <w:rsid w:val="00346997"/>
    <w:rsid w:val="003502C9"/>
    <w:rsid w:val="00352ADF"/>
    <w:rsid w:val="00354C5D"/>
    <w:rsid w:val="00356226"/>
    <w:rsid w:val="003613F4"/>
    <w:rsid w:val="003621E6"/>
    <w:rsid w:val="00367D02"/>
    <w:rsid w:val="003733F2"/>
    <w:rsid w:val="00375E4D"/>
    <w:rsid w:val="00377283"/>
    <w:rsid w:val="003802A5"/>
    <w:rsid w:val="00380915"/>
    <w:rsid w:val="00390A32"/>
    <w:rsid w:val="00396806"/>
    <w:rsid w:val="00396EFB"/>
    <w:rsid w:val="003A011F"/>
    <w:rsid w:val="003A06F2"/>
    <w:rsid w:val="003A083B"/>
    <w:rsid w:val="003A2F02"/>
    <w:rsid w:val="003A3831"/>
    <w:rsid w:val="003A3EC5"/>
    <w:rsid w:val="003A4C80"/>
    <w:rsid w:val="003A634A"/>
    <w:rsid w:val="003A7B18"/>
    <w:rsid w:val="003B0436"/>
    <w:rsid w:val="003B1F67"/>
    <w:rsid w:val="003B5A3B"/>
    <w:rsid w:val="003C64C5"/>
    <w:rsid w:val="003C723A"/>
    <w:rsid w:val="003C79A6"/>
    <w:rsid w:val="003D1E50"/>
    <w:rsid w:val="003D3183"/>
    <w:rsid w:val="003D7C1F"/>
    <w:rsid w:val="003E10A9"/>
    <w:rsid w:val="003E1CB4"/>
    <w:rsid w:val="003E2F0E"/>
    <w:rsid w:val="003E4BF9"/>
    <w:rsid w:val="003F2996"/>
    <w:rsid w:val="003F3808"/>
    <w:rsid w:val="003F5C33"/>
    <w:rsid w:val="00400A19"/>
    <w:rsid w:val="00401945"/>
    <w:rsid w:val="00404D95"/>
    <w:rsid w:val="004100C2"/>
    <w:rsid w:val="00411112"/>
    <w:rsid w:val="0041496B"/>
    <w:rsid w:val="00416E74"/>
    <w:rsid w:val="004173D9"/>
    <w:rsid w:val="00423F84"/>
    <w:rsid w:val="00424EEC"/>
    <w:rsid w:val="0042566A"/>
    <w:rsid w:val="004276D3"/>
    <w:rsid w:val="00433473"/>
    <w:rsid w:val="00434AA0"/>
    <w:rsid w:val="00443DE4"/>
    <w:rsid w:val="0045402F"/>
    <w:rsid w:val="00456E47"/>
    <w:rsid w:val="00460B2E"/>
    <w:rsid w:val="00461CFB"/>
    <w:rsid w:val="0046669A"/>
    <w:rsid w:val="004714B3"/>
    <w:rsid w:val="00486A47"/>
    <w:rsid w:val="00490221"/>
    <w:rsid w:val="004918C7"/>
    <w:rsid w:val="004937E2"/>
    <w:rsid w:val="00493A8F"/>
    <w:rsid w:val="00496DFC"/>
    <w:rsid w:val="004A17AF"/>
    <w:rsid w:val="004A2199"/>
    <w:rsid w:val="004A2338"/>
    <w:rsid w:val="004A4FB0"/>
    <w:rsid w:val="004A55D3"/>
    <w:rsid w:val="004A716A"/>
    <w:rsid w:val="004B15C1"/>
    <w:rsid w:val="004B6AD8"/>
    <w:rsid w:val="004C3EFB"/>
    <w:rsid w:val="004C3FE0"/>
    <w:rsid w:val="004C72D3"/>
    <w:rsid w:val="004D0693"/>
    <w:rsid w:val="004D261E"/>
    <w:rsid w:val="004D43B8"/>
    <w:rsid w:val="004E0996"/>
    <w:rsid w:val="004E1F1C"/>
    <w:rsid w:val="004E4CAE"/>
    <w:rsid w:val="004E57DD"/>
    <w:rsid w:val="004E5DC5"/>
    <w:rsid w:val="004E5F27"/>
    <w:rsid w:val="004F4FCF"/>
    <w:rsid w:val="004F5E7B"/>
    <w:rsid w:val="004F7C24"/>
    <w:rsid w:val="004F7E39"/>
    <w:rsid w:val="005013AE"/>
    <w:rsid w:val="005045A6"/>
    <w:rsid w:val="005076CB"/>
    <w:rsid w:val="00507C54"/>
    <w:rsid w:val="0051003A"/>
    <w:rsid w:val="00513D26"/>
    <w:rsid w:val="005258F9"/>
    <w:rsid w:val="005349F6"/>
    <w:rsid w:val="00534C94"/>
    <w:rsid w:val="005350CA"/>
    <w:rsid w:val="0053645F"/>
    <w:rsid w:val="005378FF"/>
    <w:rsid w:val="00537990"/>
    <w:rsid w:val="00545518"/>
    <w:rsid w:val="00546923"/>
    <w:rsid w:val="00550B04"/>
    <w:rsid w:val="005518BE"/>
    <w:rsid w:val="005572D2"/>
    <w:rsid w:val="00560308"/>
    <w:rsid w:val="0056049C"/>
    <w:rsid w:val="00560C27"/>
    <w:rsid w:val="00563456"/>
    <w:rsid w:val="00567712"/>
    <w:rsid w:val="00570656"/>
    <w:rsid w:val="00570821"/>
    <w:rsid w:val="00570CB0"/>
    <w:rsid w:val="005732D6"/>
    <w:rsid w:val="00573823"/>
    <w:rsid w:val="0057610E"/>
    <w:rsid w:val="00576550"/>
    <w:rsid w:val="005813D0"/>
    <w:rsid w:val="00585C49"/>
    <w:rsid w:val="005864E3"/>
    <w:rsid w:val="00596F84"/>
    <w:rsid w:val="005A0255"/>
    <w:rsid w:val="005A1C18"/>
    <w:rsid w:val="005A47C3"/>
    <w:rsid w:val="005A50F6"/>
    <w:rsid w:val="005A75D0"/>
    <w:rsid w:val="005B4EFE"/>
    <w:rsid w:val="005C40FF"/>
    <w:rsid w:val="005D2877"/>
    <w:rsid w:val="005D3989"/>
    <w:rsid w:val="005D3D9F"/>
    <w:rsid w:val="005F02A8"/>
    <w:rsid w:val="005F1734"/>
    <w:rsid w:val="005F2E23"/>
    <w:rsid w:val="005F4B5E"/>
    <w:rsid w:val="005F4C24"/>
    <w:rsid w:val="005F5520"/>
    <w:rsid w:val="005F6D84"/>
    <w:rsid w:val="006017F6"/>
    <w:rsid w:val="00601ACF"/>
    <w:rsid w:val="0061092E"/>
    <w:rsid w:val="00612B6D"/>
    <w:rsid w:val="00616340"/>
    <w:rsid w:val="00623D33"/>
    <w:rsid w:val="006261EA"/>
    <w:rsid w:val="006276A4"/>
    <w:rsid w:val="00627A3F"/>
    <w:rsid w:val="0063023B"/>
    <w:rsid w:val="00651943"/>
    <w:rsid w:val="006564E0"/>
    <w:rsid w:val="00660CA2"/>
    <w:rsid w:val="006622FA"/>
    <w:rsid w:val="00664D86"/>
    <w:rsid w:val="0066519B"/>
    <w:rsid w:val="00666E3E"/>
    <w:rsid w:val="006750B6"/>
    <w:rsid w:val="006807D0"/>
    <w:rsid w:val="00687E44"/>
    <w:rsid w:val="006928FD"/>
    <w:rsid w:val="00695C81"/>
    <w:rsid w:val="0069664E"/>
    <w:rsid w:val="0069742B"/>
    <w:rsid w:val="00697AC5"/>
    <w:rsid w:val="00697FA8"/>
    <w:rsid w:val="006A191C"/>
    <w:rsid w:val="006A1AB0"/>
    <w:rsid w:val="006B082F"/>
    <w:rsid w:val="006B5FC3"/>
    <w:rsid w:val="006B67F8"/>
    <w:rsid w:val="006B7A44"/>
    <w:rsid w:val="006C0AE6"/>
    <w:rsid w:val="006C5E44"/>
    <w:rsid w:val="006C78D5"/>
    <w:rsid w:val="006D24FA"/>
    <w:rsid w:val="006D6669"/>
    <w:rsid w:val="006D71A8"/>
    <w:rsid w:val="006E2FE1"/>
    <w:rsid w:val="006F2484"/>
    <w:rsid w:val="006F3E3F"/>
    <w:rsid w:val="006F5D62"/>
    <w:rsid w:val="00700307"/>
    <w:rsid w:val="00701006"/>
    <w:rsid w:val="007018ED"/>
    <w:rsid w:val="0070423E"/>
    <w:rsid w:val="007050BD"/>
    <w:rsid w:val="00710B3E"/>
    <w:rsid w:val="00710D0D"/>
    <w:rsid w:val="0072464D"/>
    <w:rsid w:val="0073147F"/>
    <w:rsid w:val="007315C2"/>
    <w:rsid w:val="007315C3"/>
    <w:rsid w:val="00732875"/>
    <w:rsid w:val="00735F09"/>
    <w:rsid w:val="00736D22"/>
    <w:rsid w:val="007375E3"/>
    <w:rsid w:val="00740AD5"/>
    <w:rsid w:val="00740FB1"/>
    <w:rsid w:val="007536CA"/>
    <w:rsid w:val="007578CF"/>
    <w:rsid w:val="007618DD"/>
    <w:rsid w:val="0076209B"/>
    <w:rsid w:val="00770F6D"/>
    <w:rsid w:val="00774E3D"/>
    <w:rsid w:val="007771EB"/>
    <w:rsid w:val="007803BB"/>
    <w:rsid w:val="007932E7"/>
    <w:rsid w:val="007937E9"/>
    <w:rsid w:val="0079419D"/>
    <w:rsid w:val="0079507F"/>
    <w:rsid w:val="007A156F"/>
    <w:rsid w:val="007A5D43"/>
    <w:rsid w:val="007A68A4"/>
    <w:rsid w:val="007A754D"/>
    <w:rsid w:val="007B0800"/>
    <w:rsid w:val="007B1F70"/>
    <w:rsid w:val="007B327E"/>
    <w:rsid w:val="007C0CE7"/>
    <w:rsid w:val="007C2BBF"/>
    <w:rsid w:val="007C3418"/>
    <w:rsid w:val="007C6E90"/>
    <w:rsid w:val="007D4F12"/>
    <w:rsid w:val="007D6113"/>
    <w:rsid w:val="007D7A49"/>
    <w:rsid w:val="007E0D32"/>
    <w:rsid w:val="007E4DC6"/>
    <w:rsid w:val="007F2742"/>
    <w:rsid w:val="007F44F4"/>
    <w:rsid w:val="007F723D"/>
    <w:rsid w:val="00802DA0"/>
    <w:rsid w:val="00803A30"/>
    <w:rsid w:val="008052D6"/>
    <w:rsid w:val="0081147D"/>
    <w:rsid w:val="008123EC"/>
    <w:rsid w:val="00813DBC"/>
    <w:rsid w:val="008255E2"/>
    <w:rsid w:val="008273B7"/>
    <w:rsid w:val="008322B8"/>
    <w:rsid w:val="008323D4"/>
    <w:rsid w:val="00835924"/>
    <w:rsid w:val="00836248"/>
    <w:rsid w:val="00837F6F"/>
    <w:rsid w:val="00840159"/>
    <w:rsid w:val="00844730"/>
    <w:rsid w:val="0084756A"/>
    <w:rsid w:val="00847ABD"/>
    <w:rsid w:val="008524F6"/>
    <w:rsid w:val="0085467C"/>
    <w:rsid w:val="00860D96"/>
    <w:rsid w:val="00861417"/>
    <w:rsid w:val="008645EB"/>
    <w:rsid w:val="008651FE"/>
    <w:rsid w:val="0086692D"/>
    <w:rsid w:val="008707CB"/>
    <w:rsid w:val="00872AEA"/>
    <w:rsid w:val="00880439"/>
    <w:rsid w:val="0088093A"/>
    <w:rsid w:val="00883B37"/>
    <w:rsid w:val="0088468D"/>
    <w:rsid w:val="008866AC"/>
    <w:rsid w:val="00891FAC"/>
    <w:rsid w:val="008A1948"/>
    <w:rsid w:val="008A2F22"/>
    <w:rsid w:val="008A5877"/>
    <w:rsid w:val="008A6F1E"/>
    <w:rsid w:val="008B63EB"/>
    <w:rsid w:val="008C35F7"/>
    <w:rsid w:val="008C48C0"/>
    <w:rsid w:val="008C5622"/>
    <w:rsid w:val="008D250A"/>
    <w:rsid w:val="008F49A0"/>
    <w:rsid w:val="00901347"/>
    <w:rsid w:val="009023C9"/>
    <w:rsid w:val="00902911"/>
    <w:rsid w:val="009036B4"/>
    <w:rsid w:val="00903798"/>
    <w:rsid w:val="0090793F"/>
    <w:rsid w:val="00907B36"/>
    <w:rsid w:val="009100CD"/>
    <w:rsid w:val="0092146C"/>
    <w:rsid w:val="009230CF"/>
    <w:rsid w:val="009235A9"/>
    <w:rsid w:val="00924B77"/>
    <w:rsid w:val="00930383"/>
    <w:rsid w:val="00931F7A"/>
    <w:rsid w:val="00937192"/>
    <w:rsid w:val="00940791"/>
    <w:rsid w:val="00947052"/>
    <w:rsid w:val="0095679C"/>
    <w:rsid w:val="00957CC5"/>
    <w:rsid w:val="0096038E"/>
    <w:rsid w:val="00960DD7"/>
    <w:rsid w:val="00962937"/>
    <w:rsid w:val="00966DF5"/>
    <w:rsid w:val="00967BEF"/>
    <w:rsid w:val="00967BF7"/>
    <w:rsid w:val="00980192"/>
    <w:rsid w:val="00981CF3"/>
    <w:rsid w:val="00982A35"/>
    <w:rsid w:val="00983665"/>
    <w:rsid w:val="00986A5C"/>
    <w:rsid w:val="00986D23"/>
    <w:rsid w:val="00990925"/>
    <w:rsid w:val="00991474"/>
    <w:rsid w:val="00991D88"/>
    <w:rsid w:val="00993DD9"/>
    <w:rsid w:val="00994CD3"/>
    <w:rsid w:val="009A28BE"/>
    <w:rsid w:val="009B09A0"/>
    <w:rsid w:val="009B12E1"/>
    <w:rsid w:val="009B3718"/>
    <w:rsid w:val="009B3A49"/>
    <w:rsid w:val="009B64A7"/>
    <w:rsid w:val="009B78BD"/>
    <w:rsid w:val="009C3342"/>
    <w:rsid w:val="009C7AE9"/>
    <w:rsid w:val="009D1097"/>
    <w:rsid w:val="009D1A60"/>
    <w:rsid w:val="009D5166"/>
    <w:rsid w:val="009D6A07"/>
    <w:rsid w:val="009E1091"/>
    <w:rsid w:val="009E17D0"/>
    <w:rsid w:val="009E218D"/>
    <w:rsid w:val="009E2A20"/>
    <w:rsid w:val="009E316B"/>
    <w:rsid w:val="009E5CDC"/>
    <w:rsid w:val="009F158B"/>
    <w:rsid w:val="009F2E81"/>
    <w:rsid w:val="009F7BCC"/>
    <w:rsid w:val="00A04F22"/>
    <w:rsid w:val="00A059A2"/>
    <w:rsid w:val="00A05AE8"/>
    <w:rsid w:val="00A076F4"/>
    <w:rsid w:val="00A07880"/>
    <w:rsid w:val="00A10633"/>
    <w:rsid w:val="00A10CBF"/>
    <w:rsid w:val="00A11854"/>
    <w:rsid w:val="00A150CB"/>
    <w:rsid w:val="00A20874"/>
    <w:rsid w:val="00A20C6D"/>
    <w:rsid w:val="00A35BAB"/>
    <w:rsid w:val="00A367C9"/>
    <w:rsid w:val="00A376CA"/>
    <w:rsid w:val="00A50FEE"/>
    <w:rsid w:val="00A6384C"/>
    <w:rsid w:val="00A6649E"/>
    <w:rsid w:val="00A70058"/>
    <w:rsid w:val="00A731B3"/>
    <w:rsid w:val="00A75814"/>
    <w:rsid w:val="00A75B7F"/>
    <w:rsid w:val="00A77E7B"/>
    <w:rsid w:val="00A82AE1"/>
    <w:rsid w:val="00A83C95"/>
    <w:rsid w:val="00A90331"/>
    <w:rsid w:val="00A95B19"/>
    <w:rsid w:val="00A95D96"/>
    <w:rsid w:val="00A97F70"/>
    <w:rsid w:val="00AA4539"/>
    <w:rsid w:val="00AA59A6"/>
    <w:rsid w:val="00AB2D40"/>
    <w:rsid w:val="00AB33BB"/>
    <w:rsid w:val="00AB69F3"/>
    <w:rsid w:val="00AB77B8"/>
    <w:rsid w:val="00AC1273"/>
    <w:rsid w:val="00AC358D"/>
    <w:rsid w:val="00AC465F"/>
    <w:rsid w:val="00AC4C4D"/>
    <w:rsid w:val="00AC6756"/>
    <w:rsid w:val="00AC7D59"/>
    <w:rsid w:val="00AD3C7A"/>
    <w:rsid w:val="00AE2062"/>
    <w:rsid w:val="00AE2C16"/>
    <w:rsid w:val="00AE3537"/>
    <w:rsid w:val="00AE6161"/>
    <w:rsid w:val="00AE616D"/>
    <w:rsid w:val="00AF39FE"/>
    <w:rsid w:val="00AF49A2"/>
    <w:rsid w:val="00AF6155"/>
    <w:rsid w:val="00B00B2B"/>
    <w:rsid w:val="00B016D7"/>
    <w:rsid w:val="00B02D8A"/>
    <w:rsid w:val="00B03062"/>
    <w:rsid w:val="00B21D91"/>
    <w:rsid w:val="00B21EE2"/>
    <w:rsid w:val="00B231B8"/>
    <w:rsid w:val="00B2384E"/>
    <w:rsid w:val="00B239BB"/>
    <w:rsid w:val="00B245DE"/>
    <w:rsid w:val="00B25E4B"/>
    <w:rsid w:val="00B25F5E"/>
    <w:rsid w:val="00B268C6"/>
    <w:rsid w:val="00B30060"/>
    <w:rsid w:val="00B325C2"/>
    <w:rsid w:val="00B32827"/>
    <w:rsid w:val="00B333DD"/>
    <w:rsid w:val="00B37A6B"/>
    <w:rsid w:val="00B4116D"/>
    <w:rsid w:val="00B41817"/>
    <w:rsid w:val="00B45469"/>
    <w:rsid w:val="00B50734"/>
    <w:rsid w:val="00B51C23"/>
    <w:rsid w:val="00B549D7"/>
    <w:rsid w:val="00B55EAA"/>
    <w:rsid w:val="00B57124"/>
    <w:rsid w:val="00B628A5"/>
    <w:rsid w:val="00B63DEB"/>
    <w:rsid w:val="00B65BC4"/>
    <w:rsid w:val="00B720DA"/>
    <w:rsid w:val="00B7232F"/>
    <w:rsid w:val="00B7264A"/>
    <w:rsid w:val="00B771E7"/>
    <w:rsid w:val="00B776E0"/>
    <w:rsid w:val="00B77814"/>
    <w:rsid w:val="00B826F5"/>
    <w:rsid w:val="00B838F6"/>
    <w:rsid w:val="00B84D8A"/>
    <w:rsid w:val="00B86685"/>
    <w:rsid w:val="00B93234"/>
    <w:rsid w:val="00B9515D"/>
    <w:rsid w:val="00BA4FF9"/>
    <w:rsid w:val="00BB00CF"/>
    <w:rsid w:val="00BB1131"/>
    <w:rsid w:val="00BB7949"/>
    <w:rsid w:val="00BC1AD4"/>
    <w:rsid w:val="00BC4DD5"/>
    <w:rsid w:val="00BD129E"/>
    <w:rsid w:val="00BD16C9"/>
    <w:rsid w:val="00BD3BCA"/>
    <w:rsid w:val="00BE05FF"/>
    <w:rsid w:val="00BE21F0"/>
    <w:rsid w:val="00BE2A15"/>
    <w:rsid w:val="00BE321D"/>
    <w:rsid w:val="00BE5716"/>
    <w:rsid w:val="00BE706E"/>
    <w:rsid w:val="00BF7E3D"/>
    <w:rsid w:val="00C00D64"/>
    <w:rsid w:val="00C03AC6"/>
    <w:rsid w:val="00C06D2A"/>
    <w:rsid w:val="00C16959"/>
    <w:rsid w:val="00C1715E"/>
    <w:rsid w:val="00C17FE5"/>
    <w:rsid w:val="00C215DB"/>
    <w:rsid w:val="00C23567"/>
    <w:rsid w:val="00C32B3B"/>
    <w:rsid w:val="00C34623"/>
    <w:rsid w:val="00C40BBE"/>
    <w:rsid w:val="00C422DC"/>
    <w:rsid w:val="00C4414F"/>
    <w:rsid w:val="00C50556"/>
    <w:rsid w:val="00C51C65"/>
    <w:rsid w:val="00C53601"/>
    <w:rsid w:val="00C537AB"/>
    <w:rsid w:val="00C55F8C"/>
    <w:rsid w:val="00C5634C"/>
    <w:rsid w:val="00C635ED"/>
    <w:rsid w:val="00C71414"/>
    <w:rsid w:val="00C71CBC"/>
    <w:rsid w:val="00C76D81"/>
    <w:rsid w:val="00CA0760"/>
    <w:rsid w:val="00CA26FF"/>
    <w:rsid w:val="00CA3E4F"/>
    <w:rsid w:val="00CB65D8"/>
    <w:rsid w:val="00CC093C"/>
    <w:rsid w:val="00CC31FF"/>
    <w:rsid w:val="00CC3EDA"/>
    <w:rsid w:val="00CC4BEC"/>
    <w:rsid w:val="00CD1759"/>
    <w:rsid w:val="00CD2004"/>
    <w:rsid w:val="00CD20B9"/>
    <w:rsid w:val="00CD5A55"/>
    <w:rsid w:val="00CD6434"/>
    <w:rsid w:val="00CE00B1"/>
    <w:rsid w:val="00CE0CA3"/>
    <w:rsid w:val="00CE2DF3"/>
    <w:rsid w:val="00CE3BAF"/>
    <w:rsid w:val="00CE454A"/>
    <w:rsid w:val="00CE4722"/>
    <w:rsid w:val="00CE6334"/>
    <w:rsid w:val="00CF0107"/>
    <w:rsid w:val="00CF04AB"/>
    <w:rsid w:val="00CF1C8A"/>
    <w:rsid w:val="00CF7A45"/>
    <w:rsid w:val="00D05AE4"/>
    <w:rsid w:val="00D05C76"/>
    <w:rsid w:val="00D06183"/>
    <w:rsid w:val="00D118B4"/>
    <w:rsid w:val="00D140DD"/>
    <w:rsid w:val="00D20A8C"/>
    <w:rsid w:val="00D239F0"/>
    <w:rsid w:val="00D25926"/>
    <w:rsid w:val="00D37A21"/>
    <w:rsid w:val="00D4021C"/>
    <w:rsid w:val="00D46368"/>
    <w:rsid w:val="00D47156"/>
    <w:rsid w:val="00D5076A"/>
    <w:rsid w:val="00D54A5A"/>
    <w:rsid w:val="00D61BA0"/>
    <w:rsid w:val="00D6275A"/>
    <w:rsid w:val="00D650F8"/>
    <w:rsid w:val="00D67503"/>
    <w:rsid w:val="00D7128B"/>
    <w:rsid w:val="00D71ECF"/>
    <w:rsid w:val="00D73486"/>
    <w:rsid w:val="00D74CD2"/>
    <w:rsid w:val="00D75362"/>
    <w:rsid w:val="00D76FB5"/>
    <w:rsid w:val="00D777FB"/>
    <w:rsid w:val="00D808B8"/>
    <w:rsid w:val="00D81F20"/>
    <w:rsid w:val="00D864E5"/>
    <w:rsid w:val="00D91CB5"/>
    <w:rsid w:val="00D92373"/>
    <w:rsid w:val="00D938A5"/>
    <w:rsid w:val="00D957B1"/>
    <w:rsid w:val="00D958F1"/>
    <w:rsid w:val="00D977CB"/>
    <w:rsid w:val="00D97979"/>
    <w:rsid w:val="00DA0F62"/>
    <w:rsid w:val="00DA3235"/>
    <w:rsid w:val="00DB1F86"/>
    <w:rsid w:val="00DB6B01"/>
    <w:rsid w:val="00DB70B4"/>
    <w:rsid w:val="00DB734E"/>
    <w:rsid w:val="00DC2A99"/>
    <w:rsid w:val="00DC6997"/>
    <w:rsid w:val="00DC7525"/>
    <w:rsid w:val="00DD0DF3"/>
    <w:rsid w:val="00DD24D4"/>
    <w:rsid w:val="00DD353A"/>
    <w:rsid w:val="00DD37AA"/>
    <w:rsid w:val="00DE2FFE"/>
    <w:rsid w:val="00DE3024"/>
    <w:rsid w:val="00DE4125"/>
    <w:rsid w:val="00DF02CF"/>
    <w:rsid w:val="00DF04AA"/>
    <w:rsid w:val="00DF573E"/>
    <w:rsid w:val="00E00689"/>
    <w:rsid w:val="00E00F20"/>
    <w:rsid w:val="00E03C70"/>
    <w:rsid w:val="00E40FCE"/>
    <w:rsid w:val="00E4431C"/>
    <w:rsid w:val="00E447F0"/>
    <w:rsid w:val="00E466CD"/>
    <w:rsid w:val="00E5337F"/>
    <w:rsid w:val="00E53634"/>
    <w:rsid w:val="00E60748"/>
    <w:rsid w:val="00E6445C"/>
    <w:rsid w:val="00E6591D"/>
    <w:rsid w:val="00E678E5"/>
    <w:rsid w:val="00E76789"/>
    <w:rsid w:val="00E824B2"/>
    <w:rsid w:val="00E835BF"/>
    <w:rsid w:val="00E90C6B"/>
    <w:rsid w:val="00E923AD"/>
    <w:rsid w:val="00E9616F"/>
    <w:rsid w:val="00E96A84"/>
    <w:rsid w:val="00E97B00"/>
    <w:rsid w:val="00EA20B6"/>
    <w:rsid w:val="00EB09B8"/>
    <w:rsid w:val="00EB0D7C"/>
    <w:rsid w:val="00EB29CF"/>
    <w:rsid w:val="00EB3C49"/>
    <w:rsid w:val="00EB6E53"/>
    <w:rsid w:val="00EC5048"/>
    <w:rsid w:val="00ED19AD"/>
    <w:rsid w:val="00ED2022"/>
    <w:rsid w:val="00ED2CE0"/>
    <w:rsid w:val="00ED5C05"/>
    <w:rsid w:val="00EE151B"/>
    <w:rsid w:val="00EE1BF9"/>
    <w:rsid w:val="00EE4BFC"/>
    <w:rsid w:val="00EE590F"/>
    <w:rsid w:val="00F05B95"/>
    <w:rsid w:val="00F06C4C"/>
    <w:rsid w:val="00F10F24"/>
    <w:rsid w:val="00F12D06"/>
    <w:rsid w:val="00F135CD"/>
    <w:rsid w:val="00F21022"/>
    <w:rsid w:val="00F21094"/>
    <w:rsid w:val="00F221E2"/>
    <w:rsid w:val="00F23268"/>
    <w:rsid w:val="00F2774B"/>
    <w:rsid w:val="00F330E4"/>
    <w:rsid w:val="00F427E7"/>
    <w:rsid w:val="00F45F89"/>
    <w:rsid w:val="00F50C43"/>
    <w:rsid w:val="00F51571"/>
    <w:rsid w:val="00F5317A"/>
    <w:rsid w:val="00F60475"/>
    <w:rsid w:val="00F60FC2"/>
    <w:rsid w:val="00F65D62"/>
    <w:rsid w:val="00F702AE"/>
    <w:rsid w:val="00F72901"/>
    <w:rsid w:val="00F73D54"/>
    <w:rsid w:val="00F77711"/>
    <w:rsid w:val="00F91742"/>
    <w:rsid w:val="00F97BF4"/>
    <w:rsid w:val="00FC3A8B"/>
    <w:rsid w:val="00FC4614"/>
    <w:rsid w:val="00FC526B"/>
    <w:rsid w:val="00FC62E3"/>
    <w:rsid w:val="00FC7161"/>
    <w:rsid w:val="00FD30E4"/>
    <w:rsid w:val="00FD3758"/>
    <w:rsid w:val="00FD3FD1"/>
    <w:rsid w:val="00FD5DB6"/>
    <w:rsid w:val="00FE10DA"/>
    <w:rsid w:val="00FE2D3A"/>
    <w:rsid w:val="00FE374A"/>
    <w:rsid w:val="00FF0619"/>
    <w:rsid w:val="00FF465D"/>
    <w:rsid w:val="00FF534B"/>
    <w:rsid w:val="05A8B84D"/>
    <w:rsid w:val="060086CE"/>
    <w:rsid w:val="06EC63B7"/>
    <w:rsid w:val="09845DCA"/>
    <w:rsid w:val="09C9CC06"/>
    <w:rsid w:val="0BA18981"/>
    <w:rsid w:val="0D2FFB8B"/>
    <w:rsid w:val="1069110A"/>
    <w:rsid w:val="1329FBBC"/>
    <w:rsid w:val="15E4D64A"/>
    <w:rsid w:val="176A6AB9"/>
    <w:rsid w:val="184A8A71"/>
    <w:rsid w:val="1950BE04"/>
    <w:rsid w:val="1A4D4AD3"/>
    <w:rsid w:val="1C1A1EC9"/>
    <w:rsid w:val="21CB9361"/>
    <w:rsid w:val="2518BAA7"/>
    <w:rsid w:val="27629DA2"/>
    <w:rsid w:val="28D51E33"/>
    <w:rsid w:val="2A065262"/>
    <w:rsid w:val="2A10AB51"/>
    <w:rsid w:val="2AB15347"/>
    <w:rsid w:val="2BA905CD"/>
    <w:rsid w:val="2D980B50"/>
    <w:rsid w:val="2DD72F56"/>
    <w:rsid w:val="2E1D6515"/>
    <w:rsid w:val="316F438F"/>
    <w:rsid w:val="33190178"/>
    <w:rsid w:val="34A84A1D"/>
    <w:rsid w:val="34DEC669"/>
    <w:rsid w:val="37D43CDB"/>
    <w:rsid w:val="395648F1"/>
    <w:rsid w:val="3BFEE345"/>
    <w:rsid w:val="3CC0E78F"/>
    <w:rsid w:val="3D28E9B8"/>
    <w:rsid w:val="3DFD740C"/>
    <w:rsid w:val="3E30C6F9"/>
    <w:rsid w:val="3E6C3CB6"/>
    <w:rsid w:val="3F5AF9AD"/>
    <w:rsid w:val="41A07950"/>
    <w:rsid w:val="41B8979D"/>
    <w:rsid w:val="43DFD84E"/>
    <w:rsid w:val="454D71C0"/>
    <w:rsid w:val="4627B0BC"/>
    <w:rsid w:val="46E3A222"/>
    <w:rsid w:val="4750FDE5"/>
    <w:rsid w:val="4C2102E6"/>
    <w:rsid w:val="4E14B06E"/>
    <w:rsid w:val="51EA1870"/>
    <w:rsid w:val="52D597B7"/>
    <w:rsid w:val="54A10F15"/>
    <w:rsid w:val="56811695"/>
    <w:rsid w:val="56874BB6"/>
    <w:rsid w:val="575DC140"/>
    <w:rsid w:val="59007934"/>
    <w:rsid w:val="5B277E7B"/>
    <w:rsid w:val="5B3228E6"/>
    <w:rsid w:val="5C7C8D49"/>
    <w:rsid w:val="5D03DF73"/>
    <w:rsid w:val="5E17B256"/>
    <w:rsid w:val="5F9204A6"/>
    <w:rsid w:val="5FA1ABE0"/>
    <w:rsid w:val="65DEA4BA"/>
    <w:rsid w:val="66AD5C9E"/>
    <w:rsid w:val="676D0FA2"/>
    <w:rsid w:val="67F767BA"/>
    <w:rsid w:val="68899E3B"/>
    <w:rsid w:val="6AB87556"/>
    <w:rsid w:val="6B364790"/>
    <w:rsid w:val="6CB9EE3E"/>
    <w:rsid w:val="6F5B63E5"/>
    <w:rsid w:val="7013804C"/>
    <w:rsid w:val="701A85CF"/>
    <w:rsid w:val="7577239B"/>
    <w:rsid w:val="76087D34"/>
    <w:rsid w:val="7693AD52"/>
    <w:rsid w:val="79B40666"/>
    <w:rsid w:val="7A200A2B"/>
    <w:rsid w:val="7AA45DEC"/>
    <w:rsid w:val="7C6A2E90"/>
    <w:rsid w:val="7DD9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B74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402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D16C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23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23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BD16C9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95792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195792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195792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19579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5792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95792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95792"/>
    <w:rPr>
      <w:rFonts w:cs="Times New Roman"/>
      <w:i/>
      <w:iCs/>
    </w:rPr>
  </w:style>
  <w:style w:type="character" w:styleId="Odwoanieintensywne">
    <w:name w:val="Intense Reference"/>
    <w:basedOn w:val="Domylnaczcionkaakapitu"/>
    <w:uiPriority w:val="32"/>
    <w:qFormat/>
    <w:rsid w:val="00195792"/>
    <w:rPr>
      <w:rFonts w:cs="Times New Roman"/>
      <w:b/>
      <w:bCs/>
      <w:smallCaps/>
      <w:color w:val="C0504D"/>
      <w:spacing w:val="5"/>
      <w:u w:val="single"/>
    </w:rPr>
  </w:style>
  <w:style w:type="character" w:styleId="Hipercze">
    <w:name w:val="Hyperlink"/>
    <w:basedOn w:val="Domylnaczcionkaakapitu"/>
    <w:uiPriority w:val="99"/>
    <w:unhideWhenUsed/>
    <w:rsid w:val="00C55F8C"/>
    <w:rPr>
      <w:rFonts w:cs="Times New Roman"/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B3E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23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23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40791"/>
    <w:pPr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3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307"/>
    <w:pPr>
      <w:spacing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307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3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307"/>
    <w:rPr>
      <w:rFonts w:cs="Times New Roman"/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63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6340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34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47F0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B549D7"/>
    <w:rPr>
      <w:b/>
      <w:bCs/>
    </w:rPr>
  </w:style>
  <w:style w:type="table" w:styleId="Tabela-Siatka">
    <w:name w:val="Table Grid"/>
    <w:basedOn w:val="Standardowy"/>
    <w:uiPriority w:val="59"/>
    <w:rsid w:val="00B51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231B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231B8"/>
    <w:rPr>
      <w:rFonts w:cs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231B8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017F6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F21022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A219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4A219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text-format-content">
    <w:name w:val="text-format-content"/>
    <w:basedOn w:val="Domylnaczcionkaakapitu"/>
    <w:rsid w:val="00CE4722"/>
  </w:style>
  <w:style w:type="character" w:customStyle="1" w:styleId="ordinal-number">
    <w:name w:val="ordinal-number"/>
    <w:basedOn w:val="Domylnaczcionkaakapitu"/>
    <w:rsid w:val="00CE4722"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1F2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1F20"/>
    <w:rPr>
      <w:rFonts w:asciiTheme="minorHAnsi" w:eastAsiaTheme="minorHAnsi" w:hAnsiTheme="minorHAnsi" w:cstheme="minorBidi"/>
      <w:i/>
      <w:i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4E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C3AD2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pl-PL"/>
    </w:rPr>
  </w:style>
  <w:style w:type="paragraph" w:customStyle="1" w:styleId="Default">
    <w:name w:val="Default"/>
    <w:rsid w:val="00352AD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2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86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86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31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26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80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73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9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8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6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3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05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0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3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5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1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56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31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3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63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0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4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8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25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8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1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0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8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0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1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7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27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14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6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7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74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39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81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36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50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6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konsultacje.stes@egis-poland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pk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konsultacje.stes@egis-poland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konsultacje.stes@egis-poland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cpk.pl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IMA\MATERIA&#321;Y%20FIRMOWE%202021\Szablony%20papier&#243;w%20firmowych\CPK_papier_firmowy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D4A43-5F57-4F2E-B2AC-66748A9B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CPK_papier_firmowy_pl</Template>
  <TotalTime>0</TotalTime>
  <Pages>2</Pages>
  <Words>635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2021-10-15T06:04:00Z</dcterms:created>
  <dcterms:modified xsi:type="dcterms:W3CDTF">2021-10-15T06:04:00Z</dcterms:modified>
</cp:coreProperties>
</file>